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AF" w:rsidRDefault="002B32AF" w:rsidP="00142E4B">
      <w:pPr>
        <w:pStyle w:val="Default"/>
        <w:ind w:firstLine="709"/>
        <w:contextualSpacing/>
        <w:jc w:val="both"/>
      </w:pPr>
      <w:r>
        <w:rPr>
          <w:b/>
          <w:bCs/>
        </w:rPr>
        <w:t xml:space="preserve">АННОТАЦИЯ НА РАБОЧУЮ ПРОГРАММУ УЧЕБНОЙ ДИСЦИПЛИНЫ </w:t>
      </w:r>
    </w:p>
    <w:p w:rsidR="002B32AF" w:rsidRDefault="002B32AF" w:rsidP="00142E4B">
      <w:pPr>
        <w:pStyle w:val="Default"/>
        <w:ind w:firstLine="709"/>
        <w:contextualSpacing/>
        <w:jc w:val="center"/>
        <w:rPr>
          <w:b/>
          <w:bCs/>
        </w:rPr>
      </w:pPr>
      <w:r>
        <w:rPr>
          <w:b/>
          <w:bCs/>
        </w:rPr>
        <w:t>МАРКЕТИНГ И РЕКЛАМА</w:t>
      </w:r>
    </w:p>
    <w:p w:rsidR="002B32AF" w:rsidRDefault="002B32AF" w:rsidP="00142E4B">
      <w:pPr>
        <w:pStyle w:val="Default"/>
        <w:contextualSpacing/>
        <w:jc w:val="both"/>
      </w:pPr>
      <w:r>
        <w:rPr>
          <w:b/>
          <w:bCs/>
        </w:rPr>
        <w:t>1.1. Область применения программы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142E4B">
        <w:t>ухгалтерский учет (по отраслям)</w:t>
      </w:r>
      <w:r>
        <w:t>.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Кассир.</w:t>
      </w:r>
    </w:p>
    <w:p w:rsidR="002B32AF" w:rsidRDefault="002B32AF" w:rsidP="00142E4B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относится к группе дисциплин </w:t>
      </w:r>
      <w:proofErr w:type="spellStart"/>
      <w:r>
        <w:t>общепрофессионального</w:t>
      </w:r>
      <w:proofErr w:type="spellEnd"/>
      <w:r>
        <w:t xml:space="preserve"> цикла.</w:t>
      </w:r>
    </w:p>
    <w:p w:rsidR="002B32AF" w:rsidRDefault="002B32AF" w:rsidP="00142E4B">
      <w:pPr>
        <w:pStyle w:val="Default"/>
        <w:contextualSpacing/>
        <w:jc w:val="both"/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В результате освоения учебной дисциплины обучающийся должен уметь: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 использовать основные категории маркетинга в практической деятельности;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 выявлять сегменты рынка;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−проводить маркетинговые исследования, анализировать их результаты и принимать маркетинговые решения;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 проводить опрос потребителей;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 определять жизненный цикл товара и задачи маркетинга;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 учитывать особенности маркетинга (по отраслям);</w:t>
      </w:r>
    </w:p>
    <w:p w:rsidR="002B32AF" w:rsidRDefault="002B32AF" w:rsidP="00142E4B">
      <w:pPr>
        <w:pStyle w:val="Default"/>
        <w:ind w:firstLine="709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− изучать и анализировать факторы маркетинговой среды, принимать маркетинговые решения;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 оценивать поведение покупателей.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 xml:space="preserve">В результате освоения учебной дисциплины обучающийся должен знать: 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 xml:space="preserve">− концепции рыночной экономики и историю развития маркетинга; 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 xml:space="preserve">− принципы и функции маркетинга; 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 xml:space="preserve">− сущность стратегического планирования в маркетинге; 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 xml:space="preserve">− этапы жизненного цикла продукции с особенностями маркетинга (по отраслям); </w:t>
      </w:r>
    </w:p>
    <w:p w:rsidR="002B32AF" w:rsidRDefault="002B32AF" w:rsidP="00142E4B">
      <w:pPr>
        <w:pStyle w:val="Default"/>
        <w:ind w:firstLine="709"/>
        <w:contextualSpacing/>
        <w:jc w:val="both"/>
      </w:pPr>
      <w:r>
        <w:t>− методы маркетинговых исследований;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факторы маркетинговой среды;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критерии и принципы сегментирования, пути позиционирования товара на рынке;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модель покупательского поведения;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стратегию разработки нового товара;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природу и цели товародвижения, типы посредников;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ценовые стратегии и методы ценообразования;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цели и средства маркетинговой коммуникации;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− основы рекламной деятельности. </w:t>
      </w:r>
    </w:p>
    <w:p w:rsidR="002B32AF" w:rsidRDefault="002B32AF" w:rsidP="00142E4B">
      <w:pPr>
        <w:pStyle w:val="Default"/>
        <w:contextualSpacing/>
        <w:jc w:val="both"/>
        <w:rPr>
          <w:color w:val="auto"/>
        </w:rPr>
      </w:pPr>
      <w:r>
        <w:rPr>
          <w:b/>
          <w:bCs/>
          <w:color w:val="auto"/>
        </w:rPr>
        <w:t xml:space="preserve">1.4. </w:t>
      </w:r>
      <w:r w:rsidR="00142E4B">
        <w:rPr>
          <w:b/>
          <w:bCs/>
          <w:color w:val="auto"/>
        </w:rPr>
        <w:t>К</w:t>
      </w:r>
      <w:r>
        <w:rPr>
          <w:b/>
          <w:bCs/>
          <w:color w:val="auto"/>
        </w:rPr>
        <w:t xml:space="preserve">оличество часов на освоение программы учебной дисциплины: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максимальной учебной нагрузки обучающегося 81 часа, в том числе: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обязательной аудиторной учебной нагрузки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54 часов; </w:t>
      </w:r>
    </w:p>
    <w:p w:rsidR="002B32AF" w:rsidRDefault="002B32AF" w:rsidP="00142E4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самостоятельной работы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27 часов.</w:t>
      </w:r>
    </w:p>
    <w:p w:rsidR="002B32AF" w:rsidRDefault="002B32AF" w:rsidP="002B32AF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2B32AF" w:rsidRDefault="002B32AF" w:rsidP="002B32AF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2B32AF" w:rsidRDefault="002B32AF" w:rsidP="002B32AF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6B11D1" w:rsidRDefault="006B11D1"/>
    <w:sectPr w:rsidR="006B11D1" w:rsidSect="006B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2AF"/>
    <w:rsid w:val="00142E4B"/>
    <w:rsid w:val="002B32AF"/>
    <w:rsid w:val="006B11D1"/>
    <w:rsid w:val="00B7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2013-08-27T05:55:00Z</dcterms:created>
  <dcterms:modified xsi:type="dcterms:W3CDTF">2016-04-07T06:45:00Z</dcterms:modified>
</cp:coreProperties>
</file>