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D" w:rsidRDefault="009478AD" w:rsidP="009478AD">
      <w:pPr>
        <w:pStyle w:val="Default"/>
        <w:spacing w:line="360" w:lineRule="auto"/>
        <w:ind w:firstLine="709"/>
        <w:jc w:val="center"/>
      </w:pPr>
      <w:r>
        <w:rPr>
          <w:b/>
          <w:bCs/>
        </w:rPr>
        <w:t>АННОТАЦИЯ НА ПРОГРАММУ УЧЕБНОЙ ДИСЦИПЛИНЫ</w:t>
      </w:r>
    </w:p>
    <w:p w:rsidR="009478AD" w:rsidRDefault="009478AD" w:rsidP="009478AD">
      <w:pPr>
        <w:pStyle w:val="Default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Безопасность жизнедеятельности</w:t>
      </w:r>
    </w:p>
    <w:p w:rsidR="00F73B90" w:rsidRDefault="00F73B90" w:rsidP="009478AD">
      <w:pPr>
        <w:pStyle w:val="Default"/>
        <w:spacing w:line="360" w:lineRule="auto"/>
        <w:jc w:val="both"/>
        <w:rPr>
          <w:b/>
          <w:bCs/>
        </w:rPr>
      </w:pPr>
    </w:p>
    <w:p w:rsidR="009478AD" w:rsidRDefault="009478AD" w:rsidP="009478AD">
      <w:pPr>
        <w:pStyle w:val="Default"/>
        <w:spacing w:line="360" w:lineRule="auto"/>
        <w:jc w:val="both"/>
      </w:pPr>
      <w:r>
        <w:rPr>
          <w:b/>
          <w:bCs/>
        </w:rPr>
        <w:t>1.1. Область применения программы</w:t>
      </w:r>
    </w:p>
    <w:p w:rsidR="009478AD" w:rsidRDefault="009478AD" w:rsidP="009478AD">
      <w:pPr>
        <w:pStyle w:val="Default"/>
        <w:spacing w:line="360" w:lineRule="auto"/>
        <w:ind w:firstLine="709"/>
        <w:jc w:val="both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F24AC1">
        <w:t>ухгалтерский учет (по отраслям)</w:t>
      </w:r>
      <w:r>
        <w:t>.</w:t>
      </w:r>
    </w:p>
    <w:p w:rsidR="00F73B90" w:rsidRPr="003034CF" w:rsidRDefault="009478AD" w:rsidP="009478AD">
      <w:pPr>
        <w:pStyle w:val="Default"/>
        <w:spacing w:line="360" w:lineRule="auto"/>
        <w:ind w:firstLine="709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Кассир.</w:t>
      </w:r>
    </w:p>
    <w:p w:rsidR="00F73B90" w:rsidRDefault="009478AD" w:rsidP="009478AD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общий гуманитарный и  социально- экономический цикл.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уметь: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-использовать средства индивидуальной  и коллективной  защиты от оружия массового поражения;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применять первичные средства пожаротушения;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ориентироваться в перечне </w:t>
      </w:r>
      <w:proofErr w:type="gramStart"/>
      <w:r>
        <w:rPr>
          <w:color w:val="auto"/>
        </w:rPr>
        <w:t>военно- учетных</w:t>
      </w:r>
      <w:proofErr w:type="gramEnd"/>
      <w:r>
        <w:rPr>
          <w:color w:val="auto"/>
        </w:rPr>
        <w:t xml:space="preserve"> специальностей и самостоятельно определять среди них родственные полученные специальности;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владеть способами бесконфликтного общения и </w:t>
      </w:r>
      <w:proofErr w:type="spellStart"/>
      <w:r>
        <w:rPr>
          <w:color w:val="auto"/>
        </w:rPr>
        <w:t>саморегуляции</w:t>
      </w:r>
      <w:proofErr w:type="spellEnd"/>
      <w:r>
        <w:rPr>
          <w:color w:val="auto"/>
        </w:rPr>
        <w:t xml:space="preserve"> в повседневной деятельности и в экстремальных условиях военной службы;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оказывать первую помощь пострадавшим.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уметь: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основы военной службы и обороны государства;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задачи и основные мероприятия гражданской обороны;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-способы защиты населения от оружия массового поражения;</w:t>
      </w:r>
    </w:p>
    <w:p w:rsidR="009478AD" w:rsidRDefault="009478AD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F73B90">
        <w:rPr>
          <w:color w:val="auto"/>
        </w:rPr>
        <w:t>меры пожарной безопасности и правила безопасного поведения при пожарах;</w:t>
      </w:r>
    </w:p>
    <w:p w:rsidR="00F73B90" w:rsidRDefault="00F73B90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организацию и порядок призыва граждан на военную службу и поступления на нее в добровольном порядке;</w:t>
      </w:r>
    </w:p>
    <w:p w:rsidR="00F73B90" w:rsidRDefault="00F73B90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основные виды вооружения, военной техники и специального снаряжения, состоящих на вооружении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оснащении) воинских подразделений, в которых имеются военно- учетные специальности, родственные специальностям СПО;</w:t>
      </w:r>
    </w:p>
    <w:p w:rsidR="00F73B90" w:rsidRDefault="00F73B90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область применения получаемых профессиональных знаний при исполнении обязанностей военной службы;</w:t>
      </w:r>
    </w:p>
    <w:p w:rsidR="009478AD" w:rsidRDefault="00F73B90" w:rsidP="009478A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порядок и правила оказания первой помощи пострадавшим.</w:t>
      </w:r>
    </w:p>
    <w:p w:rsidR="009478AD" w:rsidRDefault="009478AD" w:rsidP="009478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1.4. </w:t>
      </w:r>
      <w:r w:rsidR="00F24AC1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оличество часов на освоение программы учебной дисциплины: </w:t>
      </w:r>
    </w:p>
    <w:p w:rsidR="009478AD" w:rsidRDefault="009478AD" w:rsidP="009478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максимальной </w:t>
      </w:r>
      <w:r w:rsidR="00F73B90">
        <w:rPr>
          <w:rFonts w:eastAsiaTheme="minorHAnsi"/>
          <w:color w:val="000000"/>
          <w:lang w:eastAsia="en-US"/>
        </w:rPr>
        <w:t>учебной нагрузки обучающегося 102 часа</w:t>
      </w:r>
      <w:r>
        <w:rPr>
          <w:rFonts w:eastAsiaTheme="minorHAnsi"/>
          <w:color w:val="000000"/>
          <w:lang w:eastAsia="en-US"/>
        </w:rPr>
        <w:t xml:space="preserve">, в том числе: </w:t>
      </w:r>
    </w:p>
    <w:p w:rsidR="009478AD" w:rsidRDefault="009478AD" w:rsidP="009478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обязательной аудиторной </w:t>
      </w:r>
      <w:r w:rsidR="00F73B90">
        <w:rPr>
          <w:rFonts w:eastAsiaTheme="minorHAnsi"/>
          <w:color w:val="000000"/>
          <w:lang w:eastAsia="en-US"/>
        </w:rPr>
        <w:t xml:space="preserve">учебной нагрузки </w:t>
      </w:r>
      <w:proofErr w:type="gramStart"/>
      <w:r w:rsidR="00F73B90">
        <w:rPr>
          <w:rFonts w:eastAsiaTheme="minorHAnsi"/>
          <w:color w:val="000000"/>
          <w:lang w:eastAsia="en-US"/>
        </w:rPr>
        <w:t>обучающегося</w:t>
      </w:r>
      <w:proofErr w:type="gramEnd"/>
      <w:r w:rsidR="00F73B90">
        <w:rPr>
          <w:rFonts w:eastAsiaTheme="minorHAnsi"/>
          <w:color w:val="000000"/>
          <w:lang w:eastAsia="en-US"/>
        </w:rPr>
        <w:t xml:space="preserve"> 68</w:t>
      </w:r>
      <w:r>
        <w:rPr>
          <w:rFonts w:eastAsiaTheme="minorHAnsi"/>
          <w:color w:val="000000"/>
          <w:lang w:eastAsia="en-US"/>
        </w:rPr>
        <w:t xml:space="preserve"> часов; </w:t>
      </w:r>
    </w:p>
    <w:p w:rsidR="000C324F" w:rsidRDefault="009478AD" w:rsidP="0001698F">
      <w:pPr>
        <w:autoSpaceDE w:val="0"/>
        <w:autoSpaceDN w:val="0"/>
        <w:adjustRightInd w:val="0"/>
        <w:spacing w:line="360" w:lineRule="auto"/>
        <w:ind w:firstLine="709"/>
      </w:pPr>
      <w:r>
        <w:t>самостоятельной работы обучающег</w:t>
      </w:r>
      <w:r w:rsidR="00F73B90">
        <w:t>ося 34 часа.</w:t>
      </w:r>
    </w:p>
    <w:sectPr w:rsidR="000C324F" w:rsidSect="000C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AD"/>
    <w:rsid w:val="0001698F"/>
    <w:rsid w:val="000C324F"/>
    <w:rsid w:val="003034CF"/>
    <w:rsid w:val="009478AD"/>
    <w:rsid w:val="00DD7CD6"/>
    <w:rsid w:val="00F24AC1"/>
    <w:rsid w:val="00F73B90"/>
    <w:rsid w:val="00FD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8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9478AD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478AD"/>
    <w:pPr>
      <w:shd w:val="clear" w:color="auto" w:fill="FFFFFF"/>
      <w:spacing w:line="226" w:lineRule="exact"/>
    </w:pPr>
    <w:rPr>
      <w:rFonts w:ascii="Courier New" w:eastAsia="Courier New" w:hAnsi="Courier New" w:cs="Courier New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E4FBC-40CD-4A20-8A8D-07376AD7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8</cp:revision>
  <dcterms:created xsi:type="dcterms:W3CDTF">2013-08-27T05:31:00Z</dcterms:created>
  <dcterms:modified xsi:type="dcterms:W3CDTF">2016-04-07T06:39:00Z</dcterms:modified>
</cp:coreProperties>
</file>