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72" w:rsidRPr="00694759" w:rsidRDefault="00F55372" w:rsidP="00F55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 ПРОГРАММу</w:t>
      </w:r>
      <w:r w:rsidRPr="00694759">
        <w:rPr>
          <w:b/>
          <w:caps/>
          <w:sz w:val="28"/>
          <w:szCs w:val="28"/>
        </w:rPr>
        <w:t xml:space="preserve"> </w:t>
      </w:r>
    </w:p>
    <w:p w:rsidR="00F55372" w:rsidRPr="00694759" w:rsidRDefault="00F55372" w:rsidP="00F55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94759">
        <w:rPr>
          <w:b/>
          <w:caps/>
          <w:sz w:val="28"/>
          <w:szCs w:val="28"/>
        </w:rPr>
        <w:t>ПРОФЕССИОНАЛЬНОГО МОДУЛЯ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694759">
        <w:rPr>
          <w:b/>
        </w:rPr>
        <w:t>Составление и использование бухгалтерской отчетности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94759">
        <w:rPr>
          <w:b/>
          <w:sz w:val="28"/>
          <w:szCs w:val="28"/>
        </w:rPr>
        <w:t>1.1. Область применения программы</w:t>
      </w:r>
    </w:p>
    <w:p w:rsidR="00F55372" w:rsidRPr="00694759" w:rsidRDefault="00F55372" w:rsidP="00F55372">
      <w:pPr>
        <w:ind w:firstLine="737"/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 </w:t>
      </w:r>
      <w:r w:rsidR="006373BC">
        <w:rPr>
          <w:sz w:val="28"/>
          <w:szCs w:val="28"/>
        </w:rPr>
        <w:t>Экономика и бухгалтерский учет</w:t>
      </w:r>
      <w:r w:rsidRPr="00694759">
        <w:rPr>
          <w:sz w:val="28"/>
          <w:szCs w:val="28"/>
        </w:rPr>
        <w:t>, в части освоения основного вида профессиональной деятельности (ВПД):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694759">
        <w:rPr>
          <w:sz w:val="28"/>
          <w:szCs w:val="28"/>
        </w:rPr>
        <w:t>Составление и использование бухгалтерской отчетности</w:t>
      </w:r>
    </w:p>
    <w:p w:rsidR="00F55372" w:rsidRPr="00694759" w:rsidRDefault="00F55372" w:rsidP="00F55372">
      <w:pPr>
        <w:jc w:val="both"/>
        <w:rPr>
          <w:sz w:val="28"/>
          <w:szCs w:val="28"/>
        </w:rPr>
      </w:pPr>
      <w:r w:rsidRPr="00694759">
        <w:rPr>
          <w:sz w:val="28"/>
          <w:szCs w:val="28"/>
        </w:rPr>
        <w:t>и соответствующих профессиональных компетенций (ПК):</w:t>
      </w:r>
    </w:p>
    <w:p w:rsidR="00F55372" w:rsidRPr="00694759" w:rsidRDefault="00F55372" w:rsidP="00F55372">
      <w:pPr>
        <w:ind w:firstLine="720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1.</w:t>
      </w:r>
      <w:bookmarkStart w:id="0" w:name="sub_15411"/>
      <w:r w:rsidRPr="00694759">
        <w:rPr>
          <w:sz w:val="28"/>
          <w:szCs w:val="28"/>
        </w:rPr>
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bookmarkEnd w:id="0"/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2. Составлять формы бухгалтерской отчетности в установленные законодательством сроки</w:t>
      </w:r>
    </w:p>
    <w:p w:rsidR="00F55372" w:rsidRPr="00694759" w:rsidRDefault="00F55372" w:rsidP="00F55372">
      <w:pPr>
        <w:ind w:left="709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3</w:t>
      </w:r>
      <w:bookmarkStart w:id="1" w:name="sub_15413"/>
      <w:r w:rsidRPr="00694759">
        <w:rPr>
          <w:sz w:val="28"/>
          <w:szCs w:val="28"/>
        </w:rPr>
        <w:t>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F55372" w:rsidRPr="00694759" w:rsidRDefault="00F55372" w:rsidP="00F55372">
      <w:pPr>
        <w:ind w:left="709"/>
        <w:jc w:val="both"/>
        <w:rPr>
          <w:sz w:val="28"/>
          <w:szCs w:val="28"/>
        </w:rPr>
      </w:pPr>
      <w:bookmarkStart w:id="2" w:name="sub_15414"/>
      <w:bookmarkEnd w:id="1"/>
      <w:r w:rsidRPr="00694759">
        <w:rPr>
          <w:sz w:val="28"/>
          <w:szCs w:val="28"/>
        </w:rPr>
        <w:t>4. Проводить контроль и анализ информации об имуществе и финансовом положении организации, ее платежеспособности и доходности.</w:t>
      </w:r>
    </w:p>
    <w:bookmarkEnd w:id="2"/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Программа профессионального модуля может быть использована</w:t>
      </w:r>
      <w:r w:rsidRPr="00694759">
        <w:rPr>
          <w:b/>
          <w:sz w:val="28"/>
          <w:szCs w:val="28"/>
        </w:rPr>
        <w:t xml:space="preserve"> </w:t>
      </w:r>
      <w:r w:rsidRPr="00694759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бухгалтерского учета при наличии основного общего, среднего (полного) общего образования. Опыт работы не требуется.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4759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94759">
        <w:rPr>
          <w:sz w:val="28"/>
          <w:szCs w:val="28"/>
        </w:rPr>
        <w:t>обучающийся</w:t>
      </w:r>
      <w:proofErr w:type="gramEnd"/>
      <w:r w:rsidRPr="00694759">
        <w:rPr>
          <w:sz w:val="28"/>
          <w:szCs w:val="28"/>
        </w:rPr>
        <w:t xml:space="preserve"> в ходе освоения профессионального модуля должен: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94759">
        <w:rPr>
          <w:b/>
          <w:sz w:val="28"/>
          <w:szCs w:val="28"/>
        </w:rPr>
        <w:t>иметь практический опыт:</w:t>
      </w:r>
    </w:p>
    <w:p w:rsidR="00F55372" w:rsidRPr="00694759" w:rsidRDefault="00F55372" w:rsidP="00F5537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составления бухгалтерской отчетности и использования ее для анализа финансового состояния организации;</w:t>
      </w:r>
    </w:p>
    <w:p w:rsidR="00F55372" w:rsidRPr="00694759" w:rsidRDefault="00F55372" w:rsidP="00F5537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F55372" w:rsidRPr="00694759" w:rsidRDefault="00F55372" w:rsidP="00F5537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участия в счетной проверке бухгалтерской отчетности;</w:t>
      </w:r>
    </w:p>
    <w:p w:rsidR="00F55372" w:rsidRPr="00694759" w:rsidRDefault="00F55372" w:rsidP="00F5537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анализа информации о финансовом положении организации, ее платежеспособности и доходности;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94759">
        <w:rPr>
          <w:b/>
          <w:sz w:val="28"/>
          <w:szCs w:val="28"/>
        </w:rPr>
        <w:t>уметь:</w:t>
      </w:r>
    </w:p>
    <w:p w:rsidR="00F55372" w:rsidRPr="00694759" w:rsidRDefault="00F55372" w:rsidP="00F55372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F55372" w:rsidRPr="00694759" w:rsidRDefault="00F55372" w:rsidP="00F55372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определять результаты хозяйственной деятельности за отчетный период;</w:t>
      </w:r>
    </w:p>
    <w:p w:rsidR="00F55372" w:rsidRPr="00694759" w:rsidRDefault="00F55372" w:rsidP="00F55372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lastRenderedPageBreak/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F55372" w:rsidRPr="00694759" w:rsidRDefault="00F55372" w:rsidP="00F55372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устанавливать идентичность показателей бухгалтерских отчетов;</w:t>
      </w:r>
    </w:p>
    <w:p w:rsidR="00F55372" w:rsidRPr="00694759" w:rsidRDefault="00F55372" w:rsidP="00F55372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94759">
        <w:rPr>
          <w:b/>
          <w:sz w:val="28"/>
          <w:szCs w:val="28"/>
        </w:rPr>
        <w:t>знать: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порядок составления шахматной таблицы и </w:t>
      </w:r>
      <w:proofErr w:type="spellStart"/>
      <w:r w:rsidRPr="00694759">
        <w:rPr>
          <w:sz w:val="28"/>
          <w:szCs w:val="28"/>
        </w:rPr>
        <w:t>оборотно-сальдовой</w:t>
      </w:r>
      <w:proofErr w:type="spellEnd"/>
      <w:r w:rsidRPr="00694759">
        <w:rPr>
          <w:sz w:val="28"/>
          <w:szCs w:val="28"/>
        </w:rPr>
        <w:t xml:space="preserve"> ведомости;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методы определения результатов хозяйственной деятельности за отчетный период;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требования к бухгалтерской отчетности организации;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состав и содержание форм бухгалтерской отчетности;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бухгалтерский баланс как основную форму бухгалтерской отчетности;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694759">
        <w:rPr>
          <w:sz w:val="28"/>
          <w:szCs w:val="28"/>
        </w:rPr>
        <w:t>оборотно-сальдовой</w:t>
      </w:r>
      <w:proofErr w:type="spellEnd"/>
      <w:r w:rsidRPr="00694759">
        <w:rPr>
          <w:sz w:val="28"/>
          <w:szCs w:val="28"/>
        </w:rPr>
        <w:t xml:space="preserve"> ведомости в формы бухгалтерской отчетности;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процедуру составления пояснительной записки к бухгалтерскому балансу;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порядок отражения изменений в учетной политике в целях бухгалтерского учета;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порядок организации получения аудиторского заключения в случае необходимости;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сроки представления бухгалтерской отчетности;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форму налоговой декларации по ЕСН и инструкцию по ее заполнению;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форму статистической отчетности и инструкцию по ее заполнению;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содержание новых форм налоговых деклараций по налогам и сборам и новых инструкций по их заполнению;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методы финансового анализа;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виды и приемы финансового анализа;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lastRenderedPageBreak/>
        <w:t>процедуры анализа бухгалтерского баланса: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порядок общей оценки структуры имущества организации и его источников по показателям баланса;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порядок </w:t>
      </w:r>
      <w:proofErr w:type="gramStart"/>
      <w:r w:rsidRPr="00694759">
        <w:rPr>
          <w:sz w:val="28"/>
          <w:szCs w:val="28"/>
        </w:rPr>
        <w:t>определения результатов общей оценки структуры активов</w:t>
      </w:r>
      <w:proofErr w:type="gramEnd"/>
      <w:r w:rsidRPr="00694759">
        <w:rPr>
          <w:sz w:val="28"/>
          <w:szCs w:val="28"/>
        </w:rPr>
        <w:t xml:space="preserve"> и их источников по показателям баланса;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процедуры анализа ликвидности бухгалтерского баланса;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порядок расчета финансовых коэффициентов для оценки платежеспособности;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состав критериев оценки несостоятельности (банкротства) организации;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процедуры анализа показателей финансовой устойчивости;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процедуры анализа отчета о прибыли и убытках: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процедуры анализа уровня и динамики финансовых результатов по показателям отчетности;</w:t>
      </w:r>
    </w:p>
    <w:p w:rsidR="00F55372" w:rsidRPr="00694759" w:rsidRDefault="00F55372" w:rsidP="00F55372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694759">
        <w:rPr>
          <w:sz w:val="28"/>
          <w:szCs w:val="28"/>
        </w:rPr>
        <w:t>процедуры анализа влияния факторов на прибыль.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94759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4759">
        <w:rPr>
          <w:sz w:val="28"/>
          <w:szCs w:val="28"/>
        </w:rPr>
        <w:t>всего – 399 часов, в том числе: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максимальной учебной нагрузки </w:t>
      </w:r>
      <w:proofErr w:type="gramStart"/>
      <w:r w:rsidRPr="00694759">
        <w:rPr>
          <w:sz w:val="28"/>
          <w:szCs w:val="28"/>
        </w:rPr>
        <w:t>обучающегося</w:t>
      </w:r>
      <w:proofErr w:type="gramEnd"/>
      <w:r w:rsidRPr="00694759">
        <w:rPr>
          <w:sz w:val="28"/>
          <w:szCs w:val="28"/>
        </w:rPr>
        <w:t xml:space="preserve"> –291 часов, включая: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обязательной аудиторной учебной нагрузки обучающегося – 194  часа;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самостоятельной работы </w:t>
      </w:r>
      <w:proofErr w:type="gramStart"/>
      <w:r w:rsidRPr="00694759">
        <w:rPr>
          <w:sz w:val="28"/>
          <w:szCs w:val="28"/>
        </w:rPr>
        <w:t>обучающегося</w:t>
      </w:r>
      <w:proofErr w:type="gramEnd"/>
      <w:r w:rsidRPr="00694759">
        <w:rPr>
          <w:sz w:val="28"/>
          <w:szCs w:val="28"/>
        </w:rPr>
        <w:t xml:space="preserve"> – 97 часов;</w:t>
      </w:r>
    </w:p>
    <w:p w:rsidR="00F55372" w:rsidRPr="00694759" w:rsidRDefault="00F55372" w:rsidP="00F5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производственной практики – 108 часов.</w:t>
      </w:r>
    </w:p>
    <w:p w:rsidR="0032385F" w:rsidRDefault="00F55372" w:rsidP="00F55372">
      <w:r w:rsidRPr="00694759">
        <w:rPr>
          <w:b/>
          <w:caps/>
          <w:sz w:val="28"/>
          <w:szCs w:val="28"/>
        </w:rPr>
        <w:br w:type="page"/>
      </w:r>
    </w:p>
    <w:sectPr w:rsidR="0032385F" w:rsidSect="0032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AAB"/>
    <w:multiLevelType w:val="hybridMultilevel"/>
    <w:tmpl w:val="9E968E7A"/>
    <w:lvl w:ilvl="0" w:tplc="B0E8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5E61"/>
    <w:multiLevelType w:val="hybridMultilevel"/>
    <w:tmpl w:val="1046C462"/>
    <w:lvl w:ilvl="0" w:tplc="B0E8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957E8"/>
    <w:multiLevelType w:val="hybridMultilevel"/>
    <w:tmpl w:val="57E42A34"/>
    <w:lvl w:ilvl="0" w:tplc="B0E8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372"/>
    <w:rsid w:val="0032385F"/>
    <w:rsid w:val="003F6F3E"/>
    <w:rsid w:val="006373BC"/>
    <w:rsid w:val="00F3478F"/>
    <w:rsid w:val="00F5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553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5</cp:revision>
  <dcterms:created xsi:type="dcterms:W3CDTF">2013-08-27T06:57:00Z</dcterms:created>
  <dcterms:modified xsi:type="dcterms:W3CDTF">2016-04-07T06:53:00Z</dcterms:modified>
</cp:coreProperties>
</file>