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265" w:rsidRDefault="00750265" w:rsidP="007502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Pr>
          <w:b/>
          <w:caps/>
          <w:sz w:val="28"/>
          <w:szCs w:val="28"/>
        </w:rPr>
        <w:t>аннотация</w:t>
      </w:r>
      <w:r w:rsidR="00DB4485">
        <w:rPr>
          <w:b/>
          <w:caps/>
          <w:sz w:val="28"/>
          <w:szCs w:val="28"/>
        </w:rPr>
        <w:t xml:space="preserve"> на  РАБОЧую ПРОГРАММу профессионального модуля</w:t>
      </w:r>
    </w:p>
    <w:p w:rsidR="00745915" w:rsidRDefault="00745915" w:rsidP="00745915">
      <w:pPr>
        <w:pStyle w:val="20"/>
        <w:widowControl w:val="0"/>
        <w:suppressAutoHyphens/>
        <w:ind w:left="0" w:firstLine="0"/>
        <w:jc w:val="center"/>
        <w:rPr>
          <w:b/>
          <w:color w:val="000000"/>
          <w:sz w:val="28"/>
          <w:szCs w:val="28"/>
        </w:rPr>
      </w:pPr>
    </w:p>
    <w:p w:rsidR="00745915" w:rsidRDefault="00745915" w:rsidP="00745915">
      <w:pPr>
        <w:pStyle w:val="20"/>
        <w:widowControl w:val="0"/>
        <w:suppressAutoHyphens/>
        <w:ind w:left="0" w:firstLine="0"/>
        <w:jc w:val="center"/>
        <w:rPr>
          <w:b/>
          <w:color w:val="000000"/>
          <w:sz w:val="28"/>
          <w:szCs w:val="28"/>
        </w:rPr>
      </w:pPr>
      <w:r>
        <w:rPr>
          <w:b/>
          <w:color w:val="000000"/>
          <w:sz w:val="28"/>
          <w:szCs w:val="28"/>
        </w:rPr>
        <w:t>ВЫПОЛНЕНИЕ ТЕХНОЛОГИЧЕСКИХ ПРОЦЕССОВ ПРИ СТРОИТЕЛЬСТВЕ, ЭКСПЛУАТАЦИИ И РЕКОНСТРУКЦИИ СТРОИТЕЛЬНЫХ ОБЪЕКТОВ</w:t>
      </w:r>
    </w:p>
    <w:p w:rsidR="00745915" w:rsidRDefault="00745915" w:rsidP="00745915">
      <w:pPr>
        <w:pStyle w:val="20"/>
        <w:widowControl w:val="0"/>
        <w:suppressAutoHyphens/>
        <w:ind w:left="0" w:firstLine="0"/>
        <w:jc w:val="center"/>
        <w:rPr>
          <w:b/>
          <w:sz w:val="28"/>
          <w:szCs w:val="28"/>
        </w:rPr>
      </w:pPr>
    </w:p>
    <w:p w:rsidR="00745915" w:rsidRDefault="00745915" w:rsidP="00745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8"/>
          <w:szCs w:val="28"/>
        </w:rPr>
      </w:pPr>
      <w:r>
        <w:rPr>
          <w:b/>
          <w:sz w:val="28"/>
          <w:szCs w:val="28"/>
        </w:rPr>
        <w:t>1.1. Область применения программы</w:t>
      </w:r>
    </w:p>
    <w:p w:rsidR="00745915" w:rsidRDefault="00745915" w:rsidP="00745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8"/>
          <w:szCs w:val="28"/>
        </w:rPr>
      </w:pPr>
    </w:p>
    <w:p w:rsidR="00745915" w:rsidRDefault="00745915" w:rsidP="00745915">
      <w:pPr>
        <w:pStyle w:val="20"/>
        <w:widowControl w:val="0"/>
        <w:suppressAutoHyphens/>
        <w:ind w:left="0" w:firstLine="0"/>
        <w:jc w:val="both"/>
        <w:rPr>
          <w:sz w:val="28"/>
          <w:szCs w:val="28"/>
        </w:rPr>
      </w:pPr>
      <w:r>
        <w:rPr>
          <w:sz w:val="28"/>
          <w:szCs w:val="28"/>
        </w:rPr>
        <w:t xml:space="preserve"> </w:t>
      </w:r>
      <w:r>
        <w:rPr>
          <w:sz w:val="28"/>
          <w:szCs w:val="28"/>
        </w:rPr>
        <w:tab/>
        <w:t xml:space="preserve">Рабочая программа профессионального модуля является частью основной профессиональной образовательной программы в соответствии с ФГОС специальностей СПО </w:t>
      </w:r>
      <w:r>
        <w:rPr>
          <w:b/>
          <w:sz w:val="28"/>
          <w:szCs w:val="28"/>
        </w:rPr>
        <w:t xml:space="preserve">70802 Строительство и эксплуатация зданий и сооружений </w:t>
      </w:r>
      <w:r>
        <w:rPr>
          <w:sz w:val="28"/>
          <w:szCs w:val="28"/>
        </w:rPr>
        <w:t xml:space="preserve">(базовая подготовка) в части освоения основного вида профессиональной деятельности (ВПД): </w:t>
      </w:r>
      <w:r>
        <w:rPr>
          <w:b/>
          <w:color w:val="000000"/>
          <w:sz w:val="28"/>
          <w:szCs w:val="28"/>
        </w:rPr>
        <w:t xml:space="preserve">Выполнение технологических процессов при строительстве, эксплуатации и реконструкции строительных объектов </w:t>
      </w:r>
      <w:r>
        <w:rPr>
          <w:sz w:val="28"/>
          <w:szCs w:val="28"/>
        </w:rPr>
        <w:t>и соответствующих профессиональных компетенций (ПК):</w:t>
      </w:r>
    </w:p>
    <w:p w:rsidR="00745915" w:rsidRDefault="00745915" w:rsidP="00745915">
      <w:pPr>
        <w:ind w:firstLine="720"/>
        <w:jc w:val="both"/>
        <w:rPr>
          <w:sz w:val="28"/>
          <w:szCs w:val="28"/>
        </w:rPr>
      </w:pPr>
      <w:r>
        <w:rPr>
          <w:sz w:val="28"/>
          <w:szCs w:val="28"/>
        </w:rPr>
        <w:t> 1. Организовывать и выполнять подготовительные работы на строительной площадке.</w:t>
      </w:r>
    </w:p>
    <w:p w:rsidR="00745915" w:rsidRDefault="00745915" w:rsidP="00745915">
      <w:pPr>
        <w:ind w:firstLine="720"/>
        <w:jc w:val="both"/>
        <w:rPr>
          <w:sz w:val="28"/>
          <w:szCs w:val="28"/>
        </w:rPr>
      </w:pPr>
      <w:r>
        <w:rPr>
          <w:sz w:val="28"/>
          <w:szCs w:val="28"/>
        </w:rPr>
        <w:t>2. Организовывать и выполнять строительно-монтажные, ремонтные и работы по реконструкции строительных объектов.</w:t>
      </w:r>
    </w:p>
    <w:p w:rsidR="00745915" w:rsidRDefault="00745915" w:rsidP="00745915">
      <w:pPr>
        <w:ind w:firstLine="720"/>
        <w:jc w:val="both"/>
        <w:rPr>
          <w:color w:val="000000"/>
          <w:sz w:val="28"/>
          <w:szCs w:val="28"/>
        </w:rPr>
      </w:pPr>
      <w:r>
        <w:rPr>
          <w:sz w:val="28"/>
          <w:szCs w:val="28"/>
        </w:rPr>
        <w:t> 3. </w:t>
      </w:r>
      <w:r>
        <w:rPr>
          <w:color w:val="000000"/>
          <w:sz w:val="28"/>
          <w:szCs w:val="28"/>
        </w:rPr>
        <w:t>Проводить оперативный учёт объёмов выполняемых работ и расхода материальных ресурсов.</w:t>
      </w:r>
    </w:p>
    <w:p w:rsidR="00745915" w:rsidRDefault="00745915" w:rsidP="00745915">
      <w:pPr>
        <w:pStyle w:val="20"/>
        <w:widowControl w:val="0"/>
        <w:ind w:left="0" w:firstLine="720"/>
        <w:jc w:val="both"/>
        <w:rPr>
          <w:b/>
          <w:sz w:val="28"/>
          <w:szCs w:val="28"/>
        </w:rPr>
      </w:pPr>
      <w:r>
        <w:rPr>
          <w:sz w:val="28"/>
          <w:szCs w:val="28"/>
        </w:rPr>
        <w:t> 4. </w:t>
      </w:r>
      <w:r>
        <w:rPr>
          <w:color w:val="000000"/>
          <w:sz w:val="28"/>
          <w:szCs w:val="28"/>
        </w:rPr>
        <w:t>Осуществлять мероприятия по контролю качества выполняемых работ.</w:t>
      </w:r>
    </w:p>
    <w:p w:rsidR="00745915" w:rsidRDefault="00745915" w:rsidP="00745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8"/>
          <w:szCs w:val="28"/>
        </w:rPr>
      </w:pPr>
      <w:r>
        <w:rPr>
          <w:sz w:val="28"/>
          <w:szCs w:val="28"/>
        </w:rPr>
        <w:tab/>
        <w:t>Рабочая программа профессионального модуля может быть использована</w:t>
      </w:r>
      <w:r>
        <w:rPr>
          <w:b/>
          <w:sz w:val="28"/>
          <w:szCs w:val="28"/>
        </w:rPr>
        <w:t xml:space="preserve"> </w:t>
      </w:r>
      <w:r>
        <w:rPr>
          <w:sz w:val="28"/>
          <w:szCs w:val="28"/>
        </w:rPr>
        <w:t>в дополнительном профессиональном образовании и профессиональной подготовке работников в области строительства при наличии среднего (полного) общего образования. Опыт работы не требуется.</w:t>
      </w:r>
    </w:p>
    <w:p w:rsidR="00745915" w:rsidRDefault="00745915" w:rsidP="00745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745915" w:rsidRDefault="00745915" w:rsidP="00745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b/>
          <w:sz w:val="28"/>
          <w:szCs w:val="28"/>
        </w:rPr>
        <w:t>1.2. Цели и задачи профессионального модуля – требования к результатам освоения профессионального модуля:</w:t>
      </w:r>
    </w:p>
    <w:p w:rsidR="00745915" w:rsidRDefault="00745915" w:rsidP="00745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 xml:space="preserve">С целью овладения указанным видом профессиональной деятельности и соответствующими профессиональными компетенциями </w:t>
      </w:r>
      <w:proofErr w:type="gramStart"/>
      <w:r>
        <w:rPr>
          <w:sz w:val="28"/>
          <w:szCs w:val="28"/>
        </w:rPr>
        <w:t>обучающийся</w:t>
      </w:r>
      <w:proofErr w:type="gramEnd"/>
      <w:r>
        <w:rPr>
          <w:sz w:val="28"/>
          <w:szCs w:val="28"/>
        </w:rPr>
        <w:t xml:space="preserve"> в ходе освоения профессионального модуля должен:</w:t>
      </w:r>
    </w:p>
    <w:p w:rsidR="00745915" w:rsidRDefault="00745915" w:rsidP="00745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745915" w:rsidRDefault="00745915" w:rsidP="00745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Pr>
          <w:b/>
          <w:sz w:val="28"/>
          <w:szCs w:val="28"/>
        </w:rPr>
        <w:t>иметь практический опыт:</w:t>
      </w:r>
    </w:p>
    <w:p w:rsidR="00745915" w:rsidRDefault="00745915" w:rsidP="00745915">
      <w:pPr>
        <w:ind w:firstLine="284"/>
        <w:jc w:val="both"/>
        <w:rPr>
          <w:color w:val="000000"/>
          <w:sz w:val="28"/>
          <w:szCs w:val="28"/>
        </w:rPr>
      </w:pPr>
    </w:p>
    <w:p w:rsidR="00745915" w:rsidRDefault="00745915" w:rsidP="00745915">
      <w:pPr>
        <w:ind w:firstLine="284"/>
        <w:jc w:val="both"/>
        <w:rPr>
          <w:color w:val="000000"/>
          <w:sz w:val="28"/>
          <w:szCs w:val="28"/>
        </w:rPr>
      </w:pPr>
      <w:r>
        <w:rPr>
          <w:color w:val="000000"/>
          <w:sz w:val="28"/>
          <w:szCs w:val="28"/>
        </w:rPr>
        <w:t>- организации и выполнения подготовительных работ на строительной площадке;</w:t>
      </w:r>
    </w:p>
    <w:p w:rsidR="00745915" w:rsidRDefault="00745915" w:rsidP="00745915">
      <w:pPr>
        <w:ind w:firstLine="284"/>
        <w:jc w:val="both"/>
        <w:rPr>
          <w:color w:val="000000"/>
          <w:sz w:val="28"/>
          <w:szCs w:val="28"/>
        </w:rPr>
      </w:pPr>
      <w:r>
        <w:rPr>
          <w:color w:val="000000"/>
          <w:sz w:val="28"/>
          <w:szCs w:val="28"/>
        </w:rPr>
        <w:t xml:space="preserve"> -организации и выполнения строительно-монтажных, ремонтных и работ по реконструкции строительных объектов;</w:t>
      </w:r>
    </w:p>
    <w:p w:rsidR="00745915" w:rsidRDefault="00745915" w:rsidP="00745915">
      <w:pPr>
        <w:ind w:firstLine="284"/>
        <w:jc w:val="both"/>
        <w:rPr>
          <w:b/>
          <w:color w:val="000000"/>
          <w:sz w:val="28"/>
          <w:szCs w:val="28"/>
        </w:rPr>
      </w:pPr>
      <w:r>
        <w:rPr>
          <w:color w:val="000000"/>
          <w:sz w:val="28"/>
          <w:szCs w:val="28"/>
        </w:rPr>
        <w:t>-определения и учета выполняемых объемов работ и списанию материальных ресурсов;</w:t>
      </w:r>
    </w:p>
    <w:p w:rsidR="00745915" w:rsidRDefault="00745915" w:rsidP="00745915">
      <w:pPr>
        <w:ind w:firstLine="284"/>
        <w:jc w:val="both"/>
        <w:rPr>
          <w:b/>
          <w:sz w:val="28"/>
          <w:szCs w:val="28"/>
        </w:rPr>
      </w:pPr>
      <w:r>
        <w:rPr>
          <w:color w:val="000000"/>
          <w:sz w:val="28"/>
          <w:szCs w:val="28"/>
        </w:rPr>
        <w:t xml:space="preserve"> -осуществления мероприятий по контролю качества выполняемых работ</w:t>
      </w:r>
      <w:r>
        <w:rPr>
          <w:sz w:val="28"/>
          <w:szCs w:val="28"/>
        </w:rPr>
        <w:t>;</w:t>
      </w:r>
    </w:p>
    <w:p w:rsidR="00745915" w:rsidRDefault="00745915" w:rsidP="00745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745915" w:rsidRDefault="00745915" w:rsidP="00745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Pr>
          <w:b/>
          <w:sz w:val="28"/>
          <w:szCs w:val="28"/>
        </w:rPr>
        <w:t>уметь:</w:t>
      </w:r>
    </w:p>
    <w:p w:rsidR="00745915" w:rsidRDefault="00745915" w:rsidP="00745915">
      <w:pPr>
        <w:tabs>
          <w:tab w:val="left" w:pos="255"/>
        </w:tabs>
        <w:ind w:firstLine="284"/>
        <w:rPr>
          <w:color w:val="000000"/>
          <w:sz w:val="28"/>
          <w:szCs w:val="28"/>
        </w:rPr>
      </w:pPr>
      <w:r>
        <w:rPr>
          <w:color w:val="000000"/>
          <w:sz w:val="28"/>
          <w:szCs w:val="28"/>
        </w:rPr>
        <w:t>- читать генеральный план;</w:t>
      </w:r>
    </w:p>
    <w:p w:rsidR="00745915" w:rsidRDefault="00745915" w:rsidP="00745915">
      <w:pPr>
        <w:tabs>
          <w:tab w:val="left" w:pos="255"/>
        </w:tabs>
        <w:ind w:firstLine="284"/>
        <w:rPr>
          <w:color w:val="000000"/>
          <w:sz w:val="28"/>
          <w:szCs w:val="28"/>
        </w:rPr>
      </w:pPr>
      <w:r>
        <w:rPr>
          <w:color w:val="000000"/>
          <w:sz w:val="28"/>
          <w:szCs w:val="28"/>
        </w:rPr>
        <w:t>- читать геологическую карту и разрезы;</w:t>
      </w:r>
    </w:p>
    <w:p w:rsidR="00745915" w:rsidRDefault="00745915" w:rsidP="00745915">
      <w:pPr>
        <w:tabs>
          <w:tab w:val="left" w:pos="255"/>
        </w:tabs>
        <w:ind w:firstLine="284"/>
        <w:rPr>
          <w:color w:val="000000"/>
          <w:sz w:val="28"/>
          <w:szCs w:val="28"/>
        </w:rPr>
      </w:pPr>
      <w:r>
        <w:rPr>
          <w:color w:val="000000"/>
          <w:sz w:val="28"/>
          <w:szCs w:val="28"/>
        </w:rPr>
        <w:t>- читать разбивочные чертежи;</w:t>
      </w:r>
    </w:p>
    <w:p w:rsidR="00745915" w:rsidRDefault="00745915" w:rsidP="00745915">
      <w:pPr>
        <w:tabs>
          <w:tab w:val="left" w:pos="255"/>
        </w:tabs>
        <w:ind w:firstLine="284"/>
        <w:rPr>
          <w:color w:val="000000"/>
          <w:sz w:val="28"/>
          <w:szCs w:val="28"/>
        </w:rPr>
      </w:pPr>
      <w:r>
        <w:rPr>
          <w:color w:val="000000"/>
          <w:sz w:val="28"/>
          <w:szCs w:val="28"/>
        </w:rPr>
        <w:t>- осуществлять геодезическое обеспечение в подготовительный период;</w:t>
      </w:r>
    </w:p>
    <w:p w:rsidR="00745915" w:rsidRDefault="00745915" w:rsidP="00745915">
      <w:pPr>
        <w:ind w:firstLine="284"/>
        <w:jc w:val="both"/>
        <w:rPr>
          <w:color w:val="000000"/>
          <w:sz w:val="28"/>
          <w:szCs w:val="28"/>
        </w:rPr>
      </w:pPr>
      <w:r>
        <w:rPr>
          <w:color w:val="000000"/>
          <w:sz w:val="28"/>
          <w:szCs w:val="28"/>
        </w:rPr>
        <w:lastRenderedPageBreak/>
        <w:t>- осуществлять подготовку строительной площадки в соответствии с проектом организации строительства   и проектом производства работ;</w:t>
      </w:r>
    </w:p>
    <w:p w:rsidR="00745915" w:rsidRDefault="00745915" w:rsidP="00745915">
      <w:pPr>
        <w:ind w:firstLine="284"/>
        <w:jc w:val="both"/>
        <w:rPr>
          <w:color w:val="000000"/>
          <w:sz w:val="28"/>
          <w:szCs w:val="28"/>
        </w:rPr>
      </w:pPr>
      <w:r>
        <w:rPr>
          <w:color w:val="000000"/>
          <w:sz w:val="28"/>
          <w:szCs w:val="28"/>
        </w:rPr>
        <w:t>- осуществлять производство строительно-монтажных, ремонтных работ и работ по реконструкции в соответствии  требованиями нормативно-технической документации, требованиями контракта, рабочими чертежами и проектом производства работ;</w:t>
      </w:r>
    </w:p>
    <w:p w:rsidR="00745915" w:rsidRDefault="00745915" w:rsidP="00745915">
      <w:pPr>
        <w:ind w:firstLine="284"/>
        <w:jc w:val="both"/>
        <w:rPr>
          <w:color w:val="000000"/>
          <w:sz w:val="28"/>
          <w:szCs w:val="28"/>
        </w:rPr>
      </w:pPr>
      <w:r>
        <w:rPr>
          <w:color w:val="000000"/>
          <w:sz w:val="28"/>
          <w:szCs w:val="28"/>
        </w:rPr>
        <w:t>- вести исполнительную документацию на объекте;</w:t>
      </w:r>
    </w:p>
    <w:p w:rsidR="00745915" w:rsidRDefault="00745915" w:rsidP="00745915">
      <w:pPr>
        <w:ind w:firstLine="284"/>
        <w:jc w:val="both"/>
        <w:rPr>
          <w:color w:val="000000"/>
          <w:sz w:val="28"/>
          <w:szCs w:val="28"/>
        </w:rPr>
      </w:pPr>
      <w:r>
        <w:rPr>
          <w:color w:val="000000"/>
          <w:sz w:val="28"/>
          <w:szCs w:val="28"/>
        </w:rPr>
        <w:t>- составлять отчётно-техническую документацию на выполненные работы;</w:t>
      </w:r>
    </w:p>
    <w:p w:rsidR="00745915" w:rsidRDefault="00745915" w:rsidP="00745915">
      <w:pPr>
        <w:ind w:firstLine="284"/>
        <w:jc w:val="both"/>
        <w:rPr>
          <w:color w:val="000000"/>
          <w:sz w:val="28"/>
          <w:szCs w:val="28"/>
        </w:rPr>
      </w:pPr>
      <w:r>
        <w:rPr>
          <w:color w:val="000000"/>
          <w:sz w:val="28"/>
          <w:szCs w:val="28"/>
        </w:rPr>
        <w:t>-  осуществлять геодезическое обеспечение выполняемых технологических операций;</w:t>
      </w:r>
    </w:p>
    <w:p w:rsidR="00745915" w:rsidRDefault="00745915" w:rsidP="00745915">
      <w:pPr>
        <w:ind w:firstLine="284"/>
        <w:jc w:val="both"/>
        <w:rPr>
          <w:color w:val="000000"/>
          <w:sz w:val="28"/>
          <w:szCs w:val="28"/>
        </w:rPr>
      </w:pPr>
      <w:r>
        <w:rPr>
          <w:color w:val="000000"/>
          <w:sz w:val="28"/>
          <w:szCs w:val="28"/>
        </w:rPr>
        <w:t>- обеспечивать приёмку и хранение материалов, изделий, конструкций в соответствии с нормативно-технической документацией;</w:t>
      </w:r>
    </w:p>
    <w:p w:rsidR="00745915" w:rsidRDefault="00745915" w:rsidP="00745915">
      <w:pPr>
        <w:ind w:firstLine="284"/>
        <w:jc w:val="both"/>
        <w:rPr>
          <w:color w:val="000000"/>
          <w:sz w:val="28"/>
          <w:szCs w:val="28"/>
        </w:rPr>
      </w:pPr>
      <w:r>
        <w:rPr>
          <w:sz w:val="28"/>
          <w:szCs w:val="28"/>
        </w:rPr>
        <w:t>- различать машины и средства малой механизации по типам, назначению, видам выполняемых работ;</w:t>
      </w:r>
    </w:p>
    <w:p w:rsidR="00745915" w:rsidRDefault="00745915" w:rsidP="00745915">
      <w:pPr>
        <w:ind w:firstLine="284"/>
        <w:jc w:val="both"/>
        <w:rPr>
          <w:color w:val="000000"/>
          <w:sz w:val="28"/>
          <w:szCs w:val="28"/>
        </w:rPr>
      </w:pPr>
      <w:r>
        <w:rPr>
          <w:color w:val="000000"/>
          <w:sz w:val="28"/>
          <w:szCs w:val="28"/>
        </w:rPr>
        <w:t>- использовать ресурсно-сберегающие технологии при организации строительного производства;</w:t>
      </w:r>
    </w:p>
    <w:p w:rsidR="00745915" w:rsidRDefault="00745915" w:rsidP="00745915">
      <w:pPr>
        <w:ind w:firstLine="284"/>
        <w:rPr>
          <w:color w:val="000000"/>
          <w:sz w:val="28"/>
          <w:szCs w:val="28"/>
        </w:rPr>
      </w:pPr>
      <w:r>
        <w:rPr>
          <w:color w:val="000000"/>
          <w:sz w:val="28"/>
          <w:szCs w:val="28"/>
        </w:rPr>
        <w:t>- проводить обмерные работы;</w:t>
      </w:r>
    </w:p>
    <w:p w:rsidR="00745915" w:rsidRDefault="00745915" w:rsidP="00745915">
      <w:pPr>
        <w:ind w:firstLine="284"/>
        <w:rPr>
          <w:color w:val="000000"/>
          <w:sz w:val="28"/>
          <w:szCs w:val="28"/>
        </w:rPr>
      </w:pPr>
      <w:r>
        <w:rPr>
          <w:color w:val="000000"/>
          <w:sz w:val="28"/>
          <w:szCs w:val="28"/>
        </w:rPr>
        <w:t>- определять объёмы выполняемых работ;</w:t>
      </w:r>
    </w:p>
    <w:p w:rsidR="00745915" w:rsidRDefault="00745915" w:rsidP="00745915">
      <w:pPr>
        <w:ind w:firstLine="284"/>
        <w:jc w:val="both"/>
        <w:rPr>
          <w:color w:val="000000"/>
          <w:sz w:val="28"/>
          <w:szCs w:val="28"/>
        </w:rPr>
      </w:pPr>
      <w:r>
        <w:rPr>
          <w:color w:val="000000"/>
          <w:sz w:val="28"/>
          <w:szCs w:val="28"/>
        </w:rPr>
        <w:t>- вести списание материалов в соответствии с нормами расхода;</w:t>
      </w:r>
    </w:p>
    <w:p w:rsidR="00745915" w:rsidRDefault="00745915" w:rsidP="00745915">
      <w:pPr>
        <w:ind w:firstLine="284"/>
        <w:jc w:val="both"/>
        <w:rPr>
          <w:color w:val="000000"/>
          <w:sz w:val="28"/>
          <w:szCs w:val="28"/>
        </w:rPr>
      </w:pPr>
      <w:r>
        <w:rPr>
          <w:color w:val="000000"/>
          <w:sz w:val="28"/>
          <w:szCs w:val="28"/>
        </w:rPr>
        <w:t>- обеспечивать безопасное ведение работ при выполнении различных производственных процессов;</w:t>
      </w:r>
    </w:p>
    <w:p w:rsidR="00745915" w:rsidRDefault="00745915" w:rsidP="00745915">
      <w:pPr>
        <w:ind w:firstLine="284"/>
        <w:jc w:val="both"/>
        <w:rPr>
          <w:color w:val="000000"/>
          <w:sz w:val="28"/>
          <w:szCs w:val="28"/>
        </w:rPr>
      </w:pPr>
      <w:r>
        <w:rPr>
          <w:color w:val="000000"/>
          <w:sz w:val="28"/>
          <w:szCs w:val="28"/>
        </w:rPr>
        <w:t>- осуществлять входной контроль поступающих на объе</w:t>
      </w:r>
      <w:proofErr w:type="gramStart"/>
      <w:r>
        <w:rPr>
          <w:color w:val="000000"/>
          <w:sz w:val="28"/>
          <w:szCs w:val="28"/>
        </w:rPr>
        <w:t>кт стр</w:t>
      </w:r>
      <w:proofErr w:type="gramEnd"/>
      <w:r>
        <w:rPr>
          <w:color w:val="000000"/>
          <w:sz w:val="28"/>
          <w:szCs w:val="28"/>
        </w:rPr>
        <w:t>оительных материалов, изделий и конструкций с использованием статистических методов контроля;</w:t>
      </w:r>
    </w:p>
    <w:p w:rsidR="00745915" w:rsidRDefault="00745915" w:rsidP="00745915">
      <w:pPr>
        <w:ind w:firstLine="284"/>
        <w:jc w:val="both"/>
        <w:rPr>
          <w:color w:val="000000"/>
          <w:sz w:val="28"/>
          <w:szCs w:val="28"/>
        </w:rPr>
      </w:pPr>
      <w:r>
        <w:rPr>
          <w:color w:val="000000"/>
          <w:sz w:val="28"/>
          <w:szCs w:val="28"/>
        </w:rPr>
        <w:t>- вести операционный контроль технологической последовательности производства работ, устраняя нарушения технологии и обеспечивая качество строительно-монтажных работ в соответствии с нормативно-технической документацией;</w:t>
      </w:r>
    </w:p>
    <w:p w:rsidR="00745915" w:rsidRDefault="00745915" w:rsidP="00745915">
      <w:pPr>
        <w:ind w:firstLine="284"/>
        <w:jc w:val="both"/>
        <w:rPr>
          <w:color w:val="000000"/>
          <w:sz w:val="28"/>
          <w:szCs w:val="28"/>
        </w:rPr>
      </w:pPr>
      <w:r>
        <w:rPr>
          <w:color w:val="000000"/>
          <w:sz w:val="28"/>
          <w:szCs w:val="28"/>
        </w:rPr>
        <w:t>- вести геодезический контроль в ходе выполнения технологических операций;</w:t>
      </w:r>
    </w:p>
    <w:p w:rsidR="00745915" w:rsidRDefault="00745915" w:rsidP="00745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Pr>
          <w:color w:val="000000"/>
          <w:sz w:val="28"/>
          <w:szCs w:val="28"/>
        </w:rPr>
        <w:t xml:space="preserve">     - оформлять документы на приемку работ и исполнительную документацию (исполнительные схемы, акт на скрытые работы и т.д.) с использованием информационных технологий;</w:t>
      </w:r>
    </w:p>
    <w:p w:rsidR="00745915" w:rsidRDefault="00745915" w:rsidP="00745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745915" w:rsidRDefault="00745915" w:rsidP="00745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Pr>
          <w:b/>
          <w:sz w:val="28"/>
          <w:szCs w:val="28"/>
        </w:rPr>
        <w:t>знать:</w:t>
      </w:r>
    </w:p>
    <w:p w:rsidR="00745915" w:rsidRDefault="00745915" w:rsidP="00745915">
      <w:pPr>
        <w:jc w:val="both"/>
        <w:rPr>
          <w:color w:val="000000"/>
          <w:sz w:val="28"/>
          <w:szCs w:val="28"/>
        </w:rPr>
      </w:pPr>
      <w:r>
        <w:rPr>
          <w:color w:val="000000"/>
          <w:sz w:val="28"/>
          <w:szCs w:val="28"/>
        </w:rPr>
        <w:t xml:space="preserve">     - порядок отвода земельного участка под строительство и правила землепользования; </w:t>
      </w:r>
    </w:p>
    <w:p w:rsidR="00745915" w:rsidRDefault="00745915" w:rsidP="00745915">
      <w:pPr>
        <w:ind w:firstLine="284"/>
        <w:jc w:val="both"/>
        <w:rPr>
          <w:color w:val="000000"/>
          <w:sz w:val="28"/>
          <w:szCs w:val="28"/>
        </w:rPr>
      </w:pPr>
      <w:r>
        <w:rPr>
          <w:color w:val="000000"/>
          <w:sz w:val="28"/>
          <w:szCs w:val="28"/>
        </w:rPr>
        <w:t xml:space="preserve">- основные параметры состава, состояния грунтов, их свойства, применение; </w:t>
      </w:r>
    </w:p>
    <w:p w:rsidR="00745915" w:rsidRDefault="00745915" w:rsidP="00745915">
      <w:pPr>
        <w:ind w:firstLine="284"/>
        <w:jc w:val="both"/>
        <w:rPr>
          <w:color w:val="000000"/>
          <w:sz w:val="28"/>
          <w:szCs w:val="28"/>
        </w:rPr>
      </w:pPr>
      <w:r>
        <w:rPr>
          <w:color w:val="000000"/>
          <w:sz w:val="28"/>
          <w:szCs w:val="28"/>
        </w:rPr>
        <w:t>- основные геодезические понятия и термины, геодезические приборы и их назначение;</w:t>
      </w:r>
    </w:p>
    <w:p w:rsidR="00745915" w:rsidRDefault="00745915" w:rsidP="00745915">
      <w:pPr>
        <w:ind w:firstLine="284"/>
        <w:jc w:val="both"/>
        <w:rPr>
          <w:color w:val="000000"/>
          <w:sz w:val="28"/>
          <w:szCs w:val="28"/>
        </w:rPr>
      </w:pPr>
      <w:r>
        <w:rPr>
          <w:color w:val="000000"/>
          <w:sz w:val="28"/>
          <w:szCs w:val="28"/>
        </w:rPr>
        <w:t>- основные принципы организации и подготовки территории;</w:t>
      </w:r>
    </w:p>
    <w:p w:rsidR="00745915" w:rsidRDefault="00745915" w:rsidP="00745915">
      <w:pPr>
        <w:ind w:firstLine="284"/>
        <w:jc w:val="both"/>
        <w:rPr>
          <w:color w:val="000000"/>
          <w:sz w:val="28"/>
          <w:szCs w:val="28"/>
        </w:rPr>
      </w:pPr>
      <w:r>
        <w:rPr>
          <w:color w:val="000000"/>
          <w:sz w:val="28"/>
          <w:szCs w:val="28"/>
        </w:rPr>
        <w:t>- технические возможности и использование строительных машин и оборудования;</w:t>
      </w:r>
    </w:p>
    <w:p w:rsidR="00745915" w:rsidRDefault="00745915" w:rsidP="00745915">
      <w:pPr>
        <w:ind w:firstLine="284"/>
        <w:jc w:val="both"/>
        <w:rPr>
          <w:color w:val="000000"/>
          <w:sz w:val="28"/>
          <w:szCs w:val="28"/>
        </w:rPr>
      </w:pPr>
      <w:r>
        <w:rPr>
          <w:color w:val="000000"/>
          <w:sz w:val="28"/>
          <w:szCs w:val="28"/>
        </w:rPr>
        <w:t>- особенности сметного нормирования подготовительного периода строительства;</w:t>
      </w:r>
    </w:p>
    <w:p w:rsidR="00745915" w:rsidRDefault="00745915" w:rsidP="00745915">
      <w:pPr>
        <w:ind w:firstLine="284"/>
        <w:jc w:val="both"/>
        <w:rPr>
          <w:color w:val="000000"/>
          <w:sz w:val="28"/>
          <w:szCs w:val="28"/>
        </w:rPr>
      </w:pPr>
      <w:r>
        <w:rPr>
          <w:color w:val="000000"/>
          <w:sz w:val="28"/>
          <w:szCs w:val="28"/>
        </w:rPr>
        <w:t>- схемы подключения временных коммуникаций к существующим инженерным сетям;</w:t>
      </w:r>
    </w:p>
    <w:p w:rsidR="00745915" w:rsidRDefault="00745915" w:rsidP="00745915">
      <w:pPr>
        <w:ind w:firstLine="284"/>
        <w:jc w:val="both"/>
        <w:rPr>
          <w:color w:val="000000"/>
          <w:sz w:val="28"/>
          <w:szCs w:val="28"/>
        </w:rPr>
      </w:pPr>
      <w:r>
        <w:rPr>
          <w:color w:val="000000"/>
          <w:sz w:val="28"/>
          <w:szCs w:val="28"/>
        </w:rPr>
        <w:t>- основы электроснабжения строительной площадки;</w:t>
      </w:r>
    </w:p>
    <w:p w:rsidR="00745915" w:rsidRDefault="00745915" w:rsidP="00745915">
      <w:pPr>
        <w:ind w:firstLine="284"/>
        <w:jc w:val="both"/>
        <w:rPr>
          <w:color w:val="000000"/>
          <w:sz w:val="28"/>
          <w:szCs w:val="28"/>
        </w:rPr>
      </w:pPr>
      <w:r>
        <w:rPr>
          <w:color w:val="000000"/>
          <w:sz w:val="28"/>
          <w:szCs w:val="28"/>
        </w:rPr>
        <w:t>- последовательность и методы выполнение организационно-технической подготовки строительной площадки;</w:t>
      </w:r>
    </w:p>
    <w:p w:rsidR="00745915" w:rsidRDefault="00745915" w:rsidP="00745915">
      <w:pPr>
        <w:ind w:firstLine="284"/>
        <w:jc w:val="both"/>
        <w:rPr>
          <w:color w:val="000000"/>
          <w:sz w:val="28"/>
          <w:szCs w:val="28"/>
        </w:rPr>
      </w:pPr>
      <w:r>
        <w:rPr>
          <w:color w:val="000000"/>
          <w:sz w:val="28"/>
          <w:szCs w:val="28"/>
        </w:rPr>
        <w:lastRenderedPageBreak/>
        <w:t>- методы искусственного понижения уровня грунтовых вод;</w:t>
      </w:r>
    </w:p>
    <w:p w:rsidR="00745915" w:rsidRDefault="00745915" w:rsidP="00745915">
      <w:pPr>
        <w:tabs>
          <w:tab w:val="left" w:pos="225"/>
        </w:tabs>
        <w:ind w:firstLine="284"/>
        <w:jc w:val="both"/>
        <w:rPr>
          <w:color w:val="000000"/>
          <w:sz w:val="28"/>
          <w:szCs w:val="28"/>
        </w:rPr>
      </w:pPr>
      <w:r>
        <w:rPr>
          <w:color w:val="000000"/>
          <w:sz w:val="28"/>
          <w:szCs w:val="28"/>
        </w:rPr>
        <w:t>- действующую нормативно-техническую документацию на производство и приемку выполняемых работ;</w:t>
      </w:r>
    </w:p>
    <w:p w:rsidR="00745915" w:rsidRDefault="00745915" w:rsidP="00745915">
      <w:pPr>
        <w:tabs>
          <w:tab w:val="left" w:pos="225"/>
        </w:tabs>
        <w:ind w:firstLine="284"/>
        <w:jc w:val="both"/>
        <w:rPr>
          <w:color w:val="000000"/>
          <w:sz w:val="28"/>
          <w:szCs w:val="28"/>
        </w:rPr>
      </w:pPr>
      <w:r>
        <w:rPr>
          <w:color w:val="000000"/>
          <w:sz w:val="28"/>
          <w:szCs w:val="28"/>
        </w:rPr>
        <w:t>- технологию строительных процессов;</w:t>
      </w:r>
    </w:p>
    <w:p w:rsidR="00745915" w:rsidRDefault="00745915" w:rsidP="00745915">
      <w:pPr>
        <w:tabs>
          <w:tab w:val="left" w:pos="225"/>
        </w:tabs>
        <w:ind w:firstLine="284"/>
        <w:jc w:val="both"/>
        <w:rPr>
          <w:color w:val="000000"/>
          <w:sz w:val="28"/>
          <w:szCs w:val="28"/>
        </w:rPr>
      </w:pPr>
      <w:r>
        <w:rPr>
          <w:color w:val="000000"/>
          <w:sz w:val="28"/>
          <w:szCs w:val="28"/>
        </w:rPr>
        <w:t>- основные конструктивные решения строительных объектов;</w:t>
      </w:r>
    </w:p>
    <w:p w:rsidR="00745915" w:rsidRDefault="00745915" w:rsidP="00745915">
      <w:pPr>
        <w:tabs>
          <w:tab w:val="left" w:pos="225"/>
        </w:tabs>
        <w:ind w:firstLine="284"/>
        <w:jc w:val="both"/>
        <w:rPr>
          <w:color w:val="000000"/>
          <w:sz w:val="28"/>
          <w:szCs w:val="28"/>
        </w:rPr>
      </w:pPr>
      <w:r>
        <w:rPr>
          <w:color w:val="000000"/>
          <w:sz w:val="28"/>
          <w:szCs w:val="28"/>
        </w:rPr>
        <w:t>- особенности возведения зданий и сооружений в зимних и экстремальных условиях, а также в районах с особыми геофизическими условиями;</w:t>
      </w:r>
    </w:p>
    <w:p w:rsidR="00745915" w:rsidRDefault="00745915" w:rsidP="00745915">
      <w:pPr>
        <w:tabs>
          <w:tab w:val="left" w:pos="225"/>
        </w:tabs>
        <w:ind w:firstLine="284"/>
        <w:jc w:val="both"/>
        <w:rPr>
          <w:color w:val="000000"/>
          <w:sz w:val="28"/>
          <w:szCs w:val="28"/>
        </w:rPr>
      </w:pPr>
      <w:r>
        <w:rPr>
          <w:color w:val="000000"/>
          <w:sz w:val="28"/>
          <w:szCs w:val="28"/>
        </w:rPr>
        <w:t>- способы и методы выполнения геодезических работ при производстве строительно-монтажных работ;</w:t>
      </w:r>
    </w:p>
    <w:p w:rsidR="00745915" w:rsidRDefault="00745915" w:rsidP="00745915">
      <w:pPr>
        <w:ind w:firstLine="284"/>
        <w:jc w:val="both"/>
        <w:rPr>
          <w:color w:val="000000"/>
          <w:sz w:val="28"/>
          <w:szCs w:val="28"/>
        </w:rPr>
      </w:pPr>
      <w:r>
        <w:rPr>
          <w:sz w:val="28"/>
          <w:szCs w:val="28"/>
        </w:rPr>
        <w:t>- с</w:t>
      </w:r>
      <w:r>
        <w:rPr>
          <w:color w:val="000000"/>
          <w:sz w:val="28"/>
          <w:szCs w:val="28"/>
        </w:rPr>
        <w:t xml:space="preserve">войства и показатели качества основных конструктивных материалов и изделий; </w:t>
      </w:r>
    </w:p>
    <w:p w:rsidR="00745915" w:rsidRDefault="00745915" w:rsidP="00745915">
      <w:pPr>
        <w:ind w:firstLine="284"/>
        <w:jc w:val="both"/>
        <w:rPr>
          <w:color w:val="000000"/>
          <w:sz w:val="28"/>
          <w:szCs w:val="28"/>
        </w:rPr>
      </w:pPr>
      <w:r>
        <w:rPr>
          <w:color w:val="000000"/>
          <w:sz w:val="28"/>
          <w:szCs w:val="28"/>
        </w:rPr>
        <w:t>- основные сведения о строительных машинах, об их общем устройстве и процессе работы;</w:t>
      </w:r>
    </w:p>
    <w:p w:rsidR="00745915" w:rsidRDefault="00745915" w:rsidP="00745915">
      <w:pPr>
        <w:tabs>
          <w:tab w:val="left" w:pos="225"/>
        </w:tabs>
        <w:ind w:firstLine="284"/>
        <w:jc w:val="both"/>
        <w:rPr>
          <w:color w:val="000000"/>
          <w:sz w:val="28"/>
          <w:szCs w:val="28"/>
        </w:rPr>
      </w:pPr>
      <w:r>
        <w:rPr>
          <w:color w:val="000000"/>
          <w:sz w:val="28"/>
          <w:szCs w:val="28"/>
        </w:rPr>
        <w:t>- рациональное применение строительные машин и средств малой механизации;</w:t>
      </w:r>
    </w:p>
    <w:p w:rsidR="00745915" w:rsidRDefault="00745915" w:rsidP="00745915">
      <w:pPr>
        <w:tabs>
          <w:tab w:val="left" w:pos="225"/>
        </w:tabs>
        <w:ind w:firstLine="284"/>
        <w:jc w:val="both"/>
        <w:rPr>
          <w:color w:val="000000"/>
          <w:sz w:val="28"/>
          <w:szCs w:val="28"/>
        </w:rPr>
      </w:pPr>
      <w:r>
        <w:rPr>
          <w:color w:val="000000"/>
          <w:sz w:val="28"/>
          <w:szCs w:val="28"/>
        </w:rPr>
        <w:t>- правила эксплуатации строительных машин и оборудования;</w:t>
      </w:r>
    </w:p>
    <w:p w:rsidR="00745915" w:rsidRDefault="00745915" w:rsidP="00745915">
      <w:pPr>
        <w:tabs>
          <w:tab w:val="left" w:pos="225"/>
        </w:tabs>
        <w:ind w:firstLine="284"/>
        <w:jc w:val="both"/>
        <w:rPr>
          <w:color w:val="000000"/>
          <w:sz w:val="28"/>
          <w:szCs w:val="28"/>
        </w:rPr>
      </w:pPr>
      <w:r>
        <w:rPr>
          <w:color w:val="000000"/>
          <w:sz w:val="28"/>
          <w:szCs w:val="28"/>
        </w:rPr>
        <w:t>- современную методическую и сметно-нормативную базу ценообразования в строительстве;</w:t>
      </w:r>
    </w:p>
    <w:p w:rsidR="00745915" w:rsidRDefault="00745915" w:rsidP="00745915">
      <w:pPr>
        <w:tabs>
          <w:tab w:val="left" w:pos="225"/>
        </w:tabs>
        <w:ind w:firstLine="284"/>
        <w:jc w:val="both"/>
        <w:rPr>
          <w:color w:val="000000"/>
          <w:sz w:val="28"/>
          <w:szCs w:val="28"/>
        </w:rPr>
      </w:pPr>
      <w:r>
        <w:rPr>
          <w:color w:val="000000"/>
          <w:sz w:val="28"/>
          <w:szCs w:val="28"/>
        </w:rPr>
        <w:t>- особенности работы конструкций;</w:t>
      </w:r>
    </w:p>
    <w:p w:rsidR="00745915" w:rsidRDefault="00745915" w:rsidP="00745915">
      <w:pPr>
        <w:ind w:firstLine="284"/>
        <w:jc w:val="both"/>
        <w:rPr>
          <w:color w:val="000000"/>
          <w:sz w:val="28"/>
          <w:szCs w:val="28"/>
        </w:rPr>
      </w:pPr>
      <w:r>
        <w:rPr>
          <w:color w:val="000000"/>
          <w:sz w:val="28"/>
          <w:szCs w:val="28"/>
        </w:rPr>
        <w:t>- правила по безопасному ведению работ и защите окружающей среды;</w:t>
      </w:r>
    </w:p>
    <w:p w:rsidR="00745915" w:rsidRDefault="00745915" w:rsidP="00745915">
      <w:pPr>
        <w:ind w:firstLine="284"/>
        <w:jc w:val="both"/>
        <w:rPr>
          <w:color w:val="000000"/>
          <w:sz w:val="28"/>
          <w:szCs w:val="28"/>
        </w:rPr>
      </w:pPr>
      <w:r>
        <w:rPr>
          <w:color w:val="000000"/>
          <w:sz w:val="28"/>
          <w:szCs w:val="28"/>
        </w:rPr>
        <w:t>- правила исчисления объемов выполняемых работ;</w:t>
      </w:r>
    </w:p>
    <w:p w:rsidR="00745915" w:rsidRDefault="00745915" w:rsidP="00745915">
      <w:pPr>
        <w:ind w:firstLine="284"/>
        <w:jc w:val="both"/>
        <w:rPr>
          <w:color w:val="000000"/>
          <w:sz w:val="28"/>
          <w:szCs w:val="28"/>
        </w:rPr>
      </w:pPr>
      <w:r>
        <w:rPr>
          <w:color w:val="000000"/>
          <w:sz w:val="28"/>
          <w:szCs w:val="28"/>
        </w:rPr>
        <w:t>- нормы расхода строительных материалов, изделий и конструкций по выполняемым работам;</w:t>
      </w:r>
    </w:p>
    <w:p w:rsidR="00745915" w:rsidRDefault="00745915" w:rsidP="00745915">
      <w:pPr>
        <w:ind w:firstLine="284"/>
        <w:jc w:val="both"/>
        <w:rPr>
          <w:color w:val="000000"/>
          <w:sz w:val="28"/>
          <w:szCs w:val="28"/>
        </w:rPr>
      </w:pPr>
      <w:r>
        <w:rPr>
          <w:color w:val="000000"/>
          <w:sz w:val="28"/>
          <w:szCs w:val="28"/>
        </w:rPr>
        <w:t>- правила составления смет и единичные нормативы;</w:t>
      </w:r>
    </w:p>
    <w:p w:rsidR="00745915" w:rsidRDefault="00745915" w:rsidP="00745915">
      <w:pPr>
        <w:ind w:firstLine="284"/>
        <w:jc w:val="both"/>
        <w:rPr>
          <w:color w:val="000000"/>
          <w:sz w:val="28"/>
          <w:szCs w:val="28"/>
        </w:rPr>
      </w:pPr>
      <w:r>
        <w:rPr>
          <w:color w:val="000000"/>
          <w:sz w:val="28"/>
          <w:szCs w:val="28"/>
        </w:rPr>
        <w:t>- энергосберегающие технологии при выполнении строительных процессов;</w:t>
      </w:r>
    </w:p>
    <w:p w:rsidR="00745915" w:rsidRDefault="00745915" w:rsidP="00745915">
      <w:pPr>
        <w:pStyle w:val="a6"/>
        <w:widowControl w:val="0"/>
        <w:spacing w:after="0"/>
        <w:ind w:firstLine="284"/>
        <w:jc w:val="both"/>
        <w:rPr>
          <w:color w:val="000000"/>
          <w:sz w:val="28"/>
          <w:szCs w:val="28"/>
        </w:rPr>
      </w:pPr>
      <w:r>
        <w:rPr>
          <w:color w:val="000000"/>
          <w:sz w:val="28"/>
          <w:szCs w:val="28"/>
        </w:rPr>
        <w:t>- допустимые отклонения на строительные изделия и конструкции в соответствии с нормативной базой;</w:t>
      </w:r>
    </w:p>
    <w:p w:rsidR="00745915" w:rsidRDefault="00745915" w:rsidP="00745915">
      <w:pPr>
        <w:pStyle w:val="a6"/>
        <w:widowControl w:val="0"/>
        <w:spacing w:after="0"/>
        <w:ind w:firstLine="284"/>
        <w:jc w:val="both"/>
        <w:rPr>
          <w:color w:val="000000"/>
          <w:sz w:val="28"/>
          <w:szCs w:val="28"/>
        </w:rPr>
      </w:pPr>
      <w:r>
        <w:rPr>
          <w:color w:val="000000"/>
          <w:sz w:val="28"/>
          <w:szCs w:val="28"/>
        </w:rPr>
        <w:t>- нормативно-техническую документацию на производство и приемку строительно-монтажных работ;</w:t>
      </w:r>
    </w:p>
    <w:p w:rsidR="00745915" w:rsidRDefault="00745915" w:rsidP="00745915">
      <w:pPr>
        <w:pStyle w:val="a6"/>
        <w:widowControl w:val="0"/>
        <w:spacing w:after="0"/>
        <w:ind w:firstLine="284"/>
        <w:jc w:val="both"/>
        <w:rPr>
          <w:color w:val="000000"/>
          <w:sz w:val="28"/>
          <w:szCs w:val="28"/>
        </w:rPr>
      </w:pPr>
      <w:r>
        <w:rPr>
          <w:color w:val="000000"/>
          <w:sz w:val="28"/>
          <w:szCs w:val="28"/>
        </w:rPr>
        <w:t>- требования органов внешнего надзора;</w:t>
      </w:r>
    </w:p>
    <w:p w:rsidR="00745915" w:rsidRDefault="00745915" w:rsidP="00745915">
      <w:pPr>
        <w:pStyle w:val="a6"/>
        <w:widowControl w:val="0"/>
        <w:spacing w:after="0"/>
        <w:ind w:firstLine="284"/>
        <w:jc w:val="both"/>
        <w:rPr>
          <w:color w:val="000000"/>
          <w:sz w:val="28"/>
          <w:szCs w:val="28"/>
        </w:rPr>
      </w:pPr>
      <w:r>
        <w:rPr>
          <w:color w:val="000000"/>
          <w:sz w:val="28"/>
          <w:szCs w:val="28"/>
        </w:rPr>
        <w:t>- перечень актов на скрытые работы;</w:t>
      </w:r>
    </w:p>
    <w:p w:rsidR="00745915" w:rsidRDefault="00745915" w:rsidP="00745915">
      <w:pPr>
        <w:pStyle w:val="a6"/>
        <w:widowControl w:val="0"/>
        <w:spacing w:after="0"/>
        <w:ind w:firstLine="284"/>
        <w:jc w:val="both"/>
        <w:rPr>
          <w:color w:val="000000"/>
          <w:sz w:val="28"/>
          <w:szCs w:val="28"/>
        </w:rPr>
      </w:pPr>
      <w:r>
        <w:rPr>
          <w:color w:val="000000"/>
          <w:sz w:val="28"/>
          <w:szCs w:val="28"/>
        </w:rPr>
        <w:t>- перечень и содержание документов необходимых для приемки объекта в эксплуатацию;</w:t>
      </w:r>
    </w:p>
    <w:p w:rsidR="00745915" w:rsidRDefault="00745915" w:rsidP="00745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 xml:space="preserve">     - метрологическое обеспечение средств измерений и измеряемых величин при контроле качества технологических процессов производства строительно-монтажных, ремонтных работ и работ по реконструкции в строительстве.</w:t>
      </w:r>
    </w:p>
    <w:p w:rsidR="00745915" w:rsidRDefault="00745915" w:rsidP="00745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745915" w:rsidRDefault="00745915" w:rsidP="00745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Pr>
          <w:b/>
          <w:sz w:val="28"/>
          <w:szCs w:val="28"/>
        </w:rPr>
        <w:t>1.3. Количество часов на освоение программы профессионального модуля</w:t>
      </w:r>
    </w:p>
    <w:p w:rsidR="00745915" w:rsidRDefault="00745915" w:rsidP="00745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Pr>
          <w:b/>
          <w:sz w:val="28"/>
          <w:szCs w:val="28"/>
        </w:rPr>
        <w:t>базовой подготовки:</w:t>
      </w:r>
    </w:p>
    <w:p w:rsidR="00745915" w:rsidRDefault="00745915" w:rsidP="00745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всего –1596 </w:t>
      </w:r>
      <w:r>
        <w:rPr>
          <w:color w:val="000000"/>
          <w:sz w:val="28"/>
          <w:szCs w:val="28"/>
        </w:rPr>
        <w:t>ч</w:t>
      </w:r>
      <w:r>
        <w:rPr>
          <w:sz w:val="28"/>
          <w:szCs w:val="28"/>
        </w:rPr>
        <w:t>асов, в том числе:</w:t>
      </w:r>
    </w:p>
    <w:p w:rsidR="00745915" w:rsidRPr="00745915" w:rsidRDefault="00745915" w:rsidP="00745915">
      <w:pPr>
        <w:pStyle w:val="a5"/>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z w:val="28"/>
          <w:szCs w:val="28"/>
        </w:rPr>
      </w:pPr>
      <w:r w:rsidRPr="00745915">
        <w:rPr>
          <w:sz w:val="28"/>
          <w:szCs w:val="28"/>
        </w:rPr>
        <w:t xml:space="preserve">максимальной учебной нагрузки </w:t>
      </w:r>
      <w:proofErr w:type="gramStart"/>
      <w:r w:rsidRPr="00745915">
        <w:rPr>
          <w:sz w:val="28"/>
          <w:szCs w:val="28"/>
        </w:rPr>
        <w:t>обучающегося</w:t>
      </w:r>
      <w:proofErr w:type="gramEnd"/>
      <w:r w:rsidRPr="00745915">
        <w:rPr>
          <w:sz w:val="28"/>
          <w:szCs w:val="28"/>
        </w:rPr>
        <w:t xml:space="preserve"> – </w:t>
      </w:r>
      <w:r>
        <w:rPr>
          <w:sz w:val="28"/>
          <w:szCs w:val="28"/>
        </w:rPr>
        <w:t>1200</w:t>
      </w:r>
      <w:r w:rsidRPr="00745915">
        <w:rPr>
          <w:sz w:val="28"/>
          <w:szCs w:val="28"/>
        </w:rPr>
        <w:t xml:space="preserve"> часов, включая:</w:t>
      </w:r>
    </w:p>
    <w:p w:rsidR="00745915" w:rsidRDefault="00745915" w:rsidP="00745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sz w:val="28"/>
          <w:szCs w:val="28"/>
        </w:rPr>
      </w:pPr>
      <w:r>
        <w:rPr>
          <w:sz w:val="28"/>
          <w:szCs w:val="28"/>
        </w:rPr>
        <w:t xml:space="preserve">обязательной аудиторной учебной нагрузки </w:t>
      </w:r>
      <w:proofErr w:type="gramStart"/>
      <w:r>
        <w:rPr>
          <w:sz w:val="28"/>
          <w:szCs w:val="28"/>
        </w:rPr>
        <w:t>обучающегося</w:t>
      </w:r>
      <w:proofErr w:type="gramEnd"/>
      <w:r>
        <w:rPr>
          <w:sz w:val="28"/>
          <w:szCs w:val="28"/>
        </w:rPr>
        <w:t xml:space="preserve"> –</w:t>
      </w:r>
      <w:r>
        <w:rPr>
          <w:color w:val="000000"/>
          <w:sz w:val="28"/>
          <w:szCs w:val="28"/>
        </w:rPr>
        <w:t xml:space="preserve">800 </w:t>
      </w:r>
      <w:r>
        <w:rPr>
          <w:sz w:val="28"/>
          <w:szCs w:val="28"/>
        </w:rPr>
        <w:t>часов;</w:t>
      </w:r>
    </w:p>
    <w:p w:rsidR="00745915" w:rsidRDefault="00745915" w:rsidP="00745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sz w:val="28"/>
          <w:szCs w:val="28"/>
        </w:rPr>
      </w:pPr>
      <w:r>
        <w:rPr>
          <w:sz w:val="28"/>
          <w:szCs w:val="28"/>
        </w:rPr>
        <w:t xml:space="preserve">самостоятельной работы </w:t>
      </w:r>
      <w:proofErr w:type="gramStart"/>
      <w:r>
        <w:rPr>
          <w:sz w:val="28"/>
          <w:szCs w:val="28"/>
        </w:rPr>
        <w:t>обучающегося</w:t>
      </w:r>
      <w:proofErr w:type="gramEnd"/>
      <w:r>
        <w:rPr>
          <w:sz w:val="28"/>
          <w:szCs w:val="28"/>
        </w:rPr>
        <w:t xml:space="preserve"> –400 часов;</w:t>
      </w:r>
    </w:p>
    <w:p w:rsidR="00745915" w:rsidRPr="00745915" w:rsidRDefault="00745915" w:rsidP="00745915">
      <w:pPr>
        <w:pStyle w:val="a5"/>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учебной и </w:t>
      </w:r>
      <w:r w:rsidRPr="00745915">
        <w:rPr>
          <w:sz w:val="28"/>
          <w:szCs w:val="28"/>
        </w:rPr>
        <w:t xml:space="preserve">производственной практики (по профилю специальности) </w:t>
      </w:r>
      <w:r w:rsidRPr="00745915">
        <w:rPr>
          <w:color w:val="000000"/>
          <w:sz w:val="28"/>
          <w:szCs w:val="28"/>
        </w:rPr>
        <w:t>–3</w:t>
      </w:r>
      <w:r>
        <w:rPr>
          <w:color w:val="000000"/>
          <w:sz w:val="28"/>
          <w:szCs w:val="28"/>
        </w:rPr>
        <w:t>96</w:t>
      </w:r>
      <w:r w:rsidRPr="00745915">
        <w:rPr>
          <w:color w:val="000000"/>
          <w:sz w:val="28"/>
          <w:szCs w:val="28"/>
        </w:rPr>
        <w:t xml:space="preserve"> часа</w:t>
      </w:r>
      <w:r w:rsidRPr="00745915">
        <w:rPr>
          <w:sz w:val="28"/>
          <w:szCs w:val="28"/>
        </w:rPr>
        <w:t>.</w:t>
      </w:r>
    </w:p>
    <w:p w:rsidR="00745915" w:rsidRDefault="00745915" w:rsidP="00745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745915" w:rsidRDefault="00745915" w:rsidP="00745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4F21F2" w:rsidRDefault="004F21F2" w:rsidP="004F2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8"/>
          <w:szCs w:val="28"/>
        </w:rPr>
      </w:pPr>
    </w:p>
    <w:sectPr w:rsidR="004F21F2" w:rsidSect="00B304B4">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3368"/>
    <w:multiLevelType w:val="hybridMultilevel"/>
    <w:tmpl w:val="A00ED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584006"/>
    <w:multiLevelType w:val="hybridMultilevel"/>
    <w:tmpl w:val="DD9067C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0BCB27F4"/>
    <w:multiLevelType w:val="hybridMultilevel"/>
    <w:tmpl w:val="DCC89CAC"/>
    <w:lvl w:ilvl="0" w:tplc="C4429BD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0EEB7EEF"/>
    <w:multiLevelType w:val="hybridMultilevel"/>
    <w:tmpl w:val="4C2CCBBE"/>
    <w:lvl w:ilvl="0" w:tplc="C4429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0E357F"/>
    <w:multiLevelType w:val="hybridMultilevel"/>
    <w:tmpl w:val="050CE5CE"/>
    <w:lvl w:ilvl="0" w:tplc="5A8E515E">
      <w:start w:val="1"/>
      <w:numFmt w:val="bullet"/>
      <w:lvlText w:val=""/>
      <w:lvlJc w:val="left"/>
      <w:pPr>
        <w:tabs>
          <w:tab w:val="num" w:pos="1068"/>
        </w:tabs>
        <w:ind w:left="1068" w:hanging="360"/>
      </w:pPr>
      <w:rPr>
        <w:rFonts w:ascii="Symbol" w:hAnsi="Symbol" w:hint="default"/>
        <w:sz w:val="16"/>
        <w:szCs w:val="16"/>
      </w:rPr>
    </w:lvl>
    <w:lvl w:ilvl="1" w:tplc="04190003" w:tentative="1">
      <w:start w:val="1"/>
      <w:numFmt w:val="bullet"/>
      <w:lvlText w:val="o"/>
      <w:lvlJc w:val="left"/>
      <w:pPr>
        <w:tabs>
          <w:tab w:val="num" w:pos="1504"/>
        </w:tabs>
        <w:ind w:left="1504" w:hanging="360"/>
      </w:pPr>
      <w:rPr>
        <w:rFonts w:ascii="Courier New" w:hAnsi="Courier New" w:cs="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cs="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cs="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5">
    <w:nsid w:val="109B3FF2"/>
    <w:multiLevelType w:val="hybridMultilevel"/>
    <w:tmpl w:val="D610A7DC"/>
    <w:lvl w:ilvl="0" w:tplc="C4429BDC">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6">
    <w:nsid w:val="111D4909"/>
    <w:multiLevelType w:val="hybridMultilevel"/>
    <w:tmpl w:val="67AE04C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nsid w:val="24D778FC"/>
    <w:multiLevelType w:val="hybridMultilevel"/>
    <w:tmpl w:val="78EEABC4"/>
    <w:lvl w:ilvl="0" w:tplc="C4429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AC1AC9"/>
    <w:multiLevelType w:val="multilevel"/>
    <w:tmpl w:val="98CA2DD8"/>
    <w:lvl w:ilvl="0">
      <w:start w:val="1"/>
      <w:numFmt w:val="decimal"/>
      <w:lvlText w:val="%1."/>
      <w:lvlJc w:val="left"/>
      <w:pPr>
        <w:tabs>
          <w:tab w:val="num" w:pos="495"/>
        </w:tabs>
        <w:ind w:left="495" w:hanging="49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nsid w:val="2E7F7AA2"/>
    <w:multiLevelType w:val="hybridMultilevel"/>
    <w:tmpl w:val="D3166ECE"/>
    <w:lvl w:ilvl="0" w:tplc="C4429BD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3A504544"/>
    <w:multiLevelType w:val="multilevel"/>
    <w:tmpl w:val="F8C080EA"/>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1">
    <w:nsid w:val="46AF788C"/>
    <w:multiLevelType w:val="hybridMultilevel"/>
    <w:tmpl w:val="AC105E5E"/>
    <w:lvl w:ilvl="0" w:tplc="C4429BDC">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2">
    <w:nsid w:val="53CB6CAE"/>
    <w:multiLevelType w:val="multilevel"/>
    <w:tmpl w:val="32F8B24A"/>
    <w:lvl w:ilvl="0">
      <w:start w:val="1"/>
      <w:numFmt w:val="decimal"/>
      <w:lvlText w:val="%1."/>
      <w:lvlJc w:val="left"/>
      <w:pPr>
        <w:tabs>
          <w:tab w:val="num" w:pos="495"/>
        </w:tabs>
        <w:ind w:left="495" w:hanging="49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3">
    <w:nsid w:val="5F5F0045"/>
    <w:multiLevelType w:val="hybridMultilevel"/>
    <w:tmpl w:val="EFF05220"/>
    <w:lvl w:ilvl="0" w:tplc="C4429BDC">
      <w:start w:val="1"/>
      <w:numFmt w:val="bullet"/>
      <w:lvlText w:val=""/>
      <w:lvlJc w:val="left"/>
      <w:pPr>
        <w:ind w:left="1866" w:hanging="360"/>
      </w:pPr>
      <w:rPr>
        <w:rFonts w:ascii="Symbol" w:hAnsi="Symbol"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14">
    <w:nsid w:val="79ED5CEB"/>
    <w:multiLevelType w:val="hybridMultilevel"/>
    <w:tmpl w:val="CAAA7EE0"/>
    <w:lvl w:ilvl="0" w:tplc="C4429BD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9"/>
  </w:num>
  <w:num w:numId="4">
    <w:abstractNumId w:val="13"/>
  </w:num>
  <w:num w:numId="5">
    <w:abstractNumId w:val="1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
  </w:num>
  <w:num w:numId="13">
    <w:abstractNumId w:val="6"/>
  </w:num>
  <w:num w:numId="14">
    <w:abstractNumId w:val="11"/>
  </w:num>
  <w:num w:numId="15">
    <w:abstractNumId w:val="5"/>
  </w:num>
  <w:num w:numId="16">
    <w:abstractNumId w:val="7"/>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20"/>
  <w:displayHorizontalDrawingGridEvery w:val="2"/>
  <w:characterSpacingControl w:val="doNotCompress"/>
  <w:compat/>
  <w:rsids>
    <w:rsidRoot w:val="00750265"/>
    <w:rsid w:val="000815AF"/>
    <w:rsid w:val="0008462D"/>
    <w:rsid w:val="00090644"/>
    <w:rsid w:val="000C20D2"/>
    <w:rsid w:val="001052BF"/>
    <w:rsid w:val="001514C3"/>
    <w:rsid w:val="001A28D2"/>
    <w:rsid w:val="001C2F4A"/>
    <w:rsid w:val="002010A2"/>
    <w:rsid w:val="00246A77"/>
    <w:rsid w:val="002D6575"/>
    <w:rsid w:val="0033110B"/>
    <w:rsid w:val="00346930"/>
    <w:rsid w:val="004432D8"/>
    <w:rsid w:val="004813A9"/>
    <w:rsid w:val="004F21F2"/>
    <w:rsid w:val="004F6C6D"/>
    <w:rsid w:val="00680F32"/>
    <w:rsid w:val="006E7C4F"/>
    <w:rsid w:val="00731D7D"/>
    <w:rsid w:val="00745915"/>
    <w:rsid w:val="00750265"/>
    <w:rsid w:val="007918D8"/>
    <w:rsid w:val="007D54FF"/>
    <w:rsid w:val="00825E0A"/>
    <w:rsid w:val="008513C4"/>
    <w:rsid w:val="008B6397"/>
    <w:rsid w:val="008D757B"/>
    <w:rsid w:val="008E5F35"/>
    <w:rsid w:val="009277D2"/>
    <w:rsid w:val="00951DB6"/>
    <w:rsid w:val="00962737"/>
    <w:rsid w:val="00971B42"/>
    <w:rsid w:val="009F58B2"/>
    <w:rsid w:val="009F7D42"/>
    <w:rsid w:val="00A349FC"/>
    <w:rsid w:val="00A515B3"/>
    <w:rsid w:val="00B0015F"/>
    <w:rsid w:val="00B304B4"/>
    <w:rsid w:val="00BD50A2"/>
    <w:rsid w:val="00CA0925"/>
    <w:rsid w:val="00CB227A"/>
    <w:rsid w:val="00DB4485"/>
    <w:rsid w:val="00E255AC"/>
    <w:rsid w:val="00E72B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26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918D8"/>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0906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rPr>
      <w:sz w:val="28"/>
      <w:szCs w:val="28"/>
    </w:rPr>
  </w:style>
  <w:style w:type="character" w:customStyle="1" w:styleId="a4">
    <w:name w:val="Основной текст с отступом Знак"/>
    <w:basedOn w:val="a0"/>
    <w:link w:val="a3"/>
    <w:semiHidden/>
    <w:rsid w:val="00090644"/>
    <w:rPr>
      <w:rFonts w:ascii="Times New Roman" w:eastAsia="Times New Roman" w:hAnsi="Times New Roman" w:cs="Times New Roman"/>
      <w:sz w:val="28"/>
      <w:szCs w:val="28"/>
      <w:lang w:eastAsia="ru-RU"/>
    </w:rPr>
  </w:style>
  <w:style w:type="paragraph" w:styleId="a5">
    <w:name w:val="List Paragraph"/>
    <w:basedOn w:val="a"/>
    <w:uiPriority w:val="34"/>
    <w:qFormat/>
    <w:rsid w:val="008B6397"/>
    <w:pPr>
      <w:ind w:left="720"/>
      <w:contextualSpacing/>
    </w:pPr>
  </w:style>
  <w:style w:type="character" w:customStyle="1" w:styleId="10">
    <w:name w:val="Заголовок 1 Знак"/>
    <w:basedOn w:val="a0"/>
    <w:link w:val="1"/>
    <w:rsid w:val="007918D8"/>
    <w:rPr>
      <w:rFonts w:ascii="Times New Roman" w:eastAsia="Times New Roman" w:hAnsi="Times New Roman" w:cs="Times New Roman"/>
      <w:sz w:val="24"/>
      <w:szCs w:val="24"/>
      <w:lang w:eastAsia="ru-RU"/>
    </w:rPr>
  </w:style>
  <w:style w:type="paragraph" w:styleId="a6">
    <w:name w:val="Body Text"/>
    <w:aliases w:val="Основной текст Знак1,Основной текст Знак Знак1,Основной текст Знак Знак Знак, Знак1 Знак Знак Знак, Знак1 Знак Знак1 Знак Знак, Знак1 Знак Знак Знак Знак Знак, Знак1 Знак1 Знак, Знак1 Знак Знак2, Знак1 Знак Знак1 Знак1"/>
    <w:basedOn w:val="a"/>
    <w:link w:val="2"/>
    <w:rsid w:val="000C20D2"/>
    <w:pPr>
      <w:spacing w:after="120"/>
    </w:pPr>
  </w:style>
  <w:style w:type="character" w:customStyle="1" w:styleId="a7">
    <w:name w:val="Основной текст Знак"/>
    <w:basedOn w:val="a0"/>
    <w:link w:val="a6"/>
    <w:uiPriority w:val="99"/>
    <w:semiHidden/>
    <w:rsid w:val="000C20D2"/>
    <w:rPr>
      <w:rFonts w:ascii="Times New Roman" w:eastAsia="Times New Roman" w:hAnsi="Times New Roman" w:cs="Times New Roman"/>
      <w:sz w:val="24"/>
      <w:szCs w:val="24"/>
      <w:lang w:eastAsia="ru-RU"/>
    </w:rPr>
  </w:style>
  <w:style w:type="character" w:customStyle="1" w:styleId="2">
    <w:name w:val="Основной текст Знак2"/>
    <w:aliases w:val="Основной текст Знак1 Знак,Основной текст Знак Знак1 Знак,Основной текст Знак Знак Знак Знак, Знак1 Знак Знак Знак Знак, Знак1 Знак Знак1 Знак Знак Знак, Знак1 Знак Знак Знак Знак Знак Знак, Знак1 Знак1 Знак Знак"/>
    <w:basedOn w:val="a0"/>
    <w:link w:val="a6"/>
    <w:rsid w:val="000C20D2"/>
    <w:rPr>
      <w:rFonts w:ascii="Times New Roman" w:eastAsia="Times New Roman" w:hAnsi="Times New Roman" w:cs="Times New Roman"/>
      <w:sz w:val="24"/>
      <w:szCs w:val="24"/>
      <w:lang w:eastAsia="ru-RU"/>
    </w:rPr>
  </w:style>
  <w:style w:type="paragraph" w:styleId="20">
    <w:name w:val="List 2"/>
    <w:basedOn w:val="a"/>
    <w:semiHidden/>
    <w:unhideWhenUsed/>
    <w:rsid w:val="00745915"/>
    <w:pPr>
      <w:ind w:left="566" w:hanging="283"/>
    </w:pPr>
  </w:style>
</w:styles>
</file>

<file path=word/webSettings.xml><?xml version="1.0" encoding="utf-8"?>
<w:webSettings xmlns:r="http://schemas.openxmlformats.org/officeDocument/2006/relationships" xmlns:w="http://schemas.openxmlformats.org/wordprocessingml/2006/main">
  <w:divs>
    <w:div w:id="199392589">
      <w:bodyDiv w:val="1"/>
      <w:marLeft w:val="0"/>
      <w:marRight w:val="0"/>
      <w:marTop w:val="0"/>
      <w:marBottom w:val="0"/>
      <w:divBdr>
        <w:top w:val="none" w:sz="0" w:space="0" w:color="auto"/>
        <w:left w:val="none" w:sz="0" w:space="0" w:color="auto"/>
        <w:bottom w:val="none" w:sz="0" w:space="0" w:color="auto"/>
        <w:right w:val="none" w:sz="0" w:space="0" w:color="auto"/>
      </w:divBdr>
    </w:div>
    <w:div w:id="266086986">
      <w:bodyDiv w:val="1"/>
      <w:marLeft w:val="0"/>
      <w:marRight w:val="0"/>
      <w:marTop w:val="0"/>
      <w:marBottom w:val="0"/>
      <w:divBdr>
        <w:top w:val="none" w:sz="0" w:space="0" w:color="auto"/>
        <w:left w:val="none" w:sz="0" w:space="0" w:color="auto"/>
        <w:bottom w:val="none" w:sz="0" w:space="0" w:color="auto"/>
        <w:right w:val="none" w:sz="0" w:space="0" w:color="auto"/>
      </w:divBdr>
    </w:div>
    <w:div w:id="326831057">
      <w:bodyDiv w:val="1"/>
      <w:marLeft w:val="0"/>
      <w:marRight w:val="0"/>
      <w:marTop w:val="0"/>
      <w:marBottom w:val="0"/>
      <w:divBdr>
        <w:top w:val="none" w:sz="0" w:space="0" w:color="auto"/>
        <w:left w:val="none" w:sz="0" w:space="0" w:color="auto"/>
        <w:bottom w:val="none" w:sz="0" w:space="0" w:color="auto"/>
        <w:right w:val="none" w:sz="0" w:space="0" w:color="auto"/>
      </w:divBdr>
    </w:div>
    <w:div w:id="616183628">
      <w:bodyDiv w:val="1"/>
      <w:marLeft w:val="0"/>
      <w:marRight w:val="0"/>
      <w:marTop w:val="0"/>
      <w:marBottom w:val="0"/>
      <w:divBdr>
        <w:top w:val="none" w:sz="0" w:space="0" w:color="auto"/>
        <w:left w:val="none" w:sz="0" w:space="0" w:color="auto"/>
        <w:bottom w:val="none" w:sz="0" w:space="0" w:color="auto"/>
        <w:right w:val="none" w:sz="0" w:space="0" w:color="auto"/>
      </w:divBdr>
    </w:div>
    <w:div w:id="845218471">
      <w:bodyDiv w:val="1"/>
      <w:marLeft w:val="0"/>
      <w:marRight w:val="0"/>
      <w:marTop w:val="0"/>
      <w:marBottom w:val="0"/>
      <w:divBdr>
        <w:top w:val="none" w:sz="0" w:space="0" w:color="auto"/>
        <w:left w:val="none" w:sz="0" w:space="0" w:color="auto"/>
        <w:bottom w:val="none" w:sz="0" w:space="0" w:color="auto"/>
        <w:right w:val="none" w:sz="0" w:space="0" w:color="auto"/>
      </w:divBdr>
    </w:div>
    <w:div w:id="1336491606">
      <w:bodyDiv w:val="1"/>
      <w:marLeft w:val="0"/>
      <w:marRight w:val="0"/>
      <w:marTop w:val="0"/>
      <w:marBottom w:val="0"/>
      <w:divBdr>
        <w:top w:val="none" w:sz="0" w:space="0" w:color="auto"/>
        <w:left w:val="none" w:sz="0" w:space="0" w:color="auto"/>
        <w:bottom w:val="none" w:sz="0" w:space="0" w:color="auto"/>
        <w:right w:val="none" w:sz="0" w:space="0" w:color="auto"/>
      </w:divBdr>
    </w:div>
    <w:div w:id="162800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3</Pages>
  <Words>991</Words>
  <Characters>5654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kst</Company>
  <LinksUpToDate>false</LinksUpToDate>
  <CharactersWithSpaces>6632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kst</dc:creator>
  <cp:keywords/>
  <dc:description/>
  <cp:lastModifiedBy>zavzo</cp:lastModifiedBy>
  <cp:revision>26</cp:revision>
  <dcterms:created xsi:type="dcterms:W3CDTF">2013-08-27T03:31:00Z</dcterms:created>
  <dcterms:modified xsi:type="dcterms:W3CDTF">2016-04-07T03:24:00Z</dcterms:modified>
</cp:coreProperties>
</file>