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BB" w:rsidRDefault="00DE1CBB" w:rsidP="00DE1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  <w:lang w:eastAsia="ar-SA"/>
        </w:rPr>
      </w:pPr>
      <w:r>
        <w:rPr>
          <w:b/>
          <w:caps/>
          <w:sz w:val="24"/>
          <w:szCs w:val="24"/>
        </w:rPr>
        <w:t>АННОТАЦИЯ НА РАБОЧую ПРОГРАММу учебной дисциплины</w:t>
      </w:r>
    </w:p>
    <w:p w:rsidR="00DE1CBB" w:rsidRDefault="00DE1CBB" w:rsidP="00DE1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4"/>
          <w:szCs w:val="24"/>
        </w:rPr>
      </w:pPr>
    </w:p>
    <w:p w:rsidR="00DE1CBB" w:rsidRDefault="00DE1CBB" w:rsidP="00DE1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Инженерная графика</w:t>
      </w: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>
        <w:rPr>
          <w:b/>
          <w:sz w:val="24"/>
          <w:szCs w:val="24"/>
        </w:rPr>
        <w:t>1.1 Область применения программы</w:t>
      </w: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  <w:sz w:val="24"/>
          <w:szCs w:val="24"/>
        </w:rPr>
      </w:pPr>
    </w:p>
    <w:p w:rsidR="00DE1CBB" w:rsidRDefault="00DE1CBB" w:rsidP="00DE1CBB">
      <w:pPr>
        <w:ind w:firstLine="720"/>
        <w:rPr>
          <w:sz w:val="24"/>
          <w:szCs w:val="24"/>
        </w:rPr>
      </w:pPr>
      <w:r>
        <w:rPr>
          <w:sz w:val="24"/>
          <w:szCs w:val="24"/>
        </w:rPr>
        <w:t>Рабоча</w:t>
      </w:r>
      <w:r w:rsidR="00844EC5">
        <w:rPr>
          <w:sz w:val="24"/>
          <w:szCs w:val="24"/>
        </w:rPr>
        <w:t>я программа учебной дисциплины Инженерная графика</w:t>
      </w:r>
      <w:r>
        <w:rPr>
          <w:sz w:val="24"/>
          <w:szCs w:val="24"/>
        </w:rPr>
        <w:t xml:space="preserve"> является частью примерной основной профессиональной образовательной программы в соответствии с ФГОС СПО по специальности  Техническое обслуживание и ремонт автомобильного транспорта (базовой  подготовка) и примерной программы.</w:t>
      </w:r>
    </w:p>
    <w:p w:rsidR="00DE1CBB" w:rsidRDefault="00DE1CBB" w:rsidP="00DE1C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  <w:r>
        <w:rPr>
          <w:sz w:val="24"/>
          <w:szCs w:val="24"/>
        </w:rPr>
        <w:tab/>
        <w:t>Рабоча</w:t>
      </w:r>
      <w:r w:rsidR="00DA5AEF">
        <w:rPr>
          <w:sz w:val="24"/>
          <w:szCs w:val="24"/>
        </w:rPr>
        <w:t>я программа учебной дисциплины Инженерная графика</w:t>
      </w:r>
      <w:r>
        <w:rPr>
          <w:sz w:val="24"/>
          <w:szCs w:val="24"/>
        </w:rPr>
        <w:t xml:space="preserve"> может быть использована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дополнительном профессиональном образовании и профессиональной подготовке работников в области технического обслуживания и ремонта автомобильного транспорта при изучении рабочих профессий: Водитель автомобиля, Слесарь по ремонту автомобиля.</w:t>
      </w:r>
    </w:p>
    <w:p w:rsidR="00DE1CBB" w:rsidRDefault="00DE1CBB" w:rsidP="00DE1CBB">
      <w:pPr>
        <w:rPr>
          <w:color w:val="C00000"/>
          <w:sz w:val="24"/>
          <w:szCs w:val="24"/>
        </w:rPr>
      </w:pPr>
    </w:p>
    <w:p w:rsidR="00DE1CBB" w:rsidRDefault="00DE1CBB" w:rsidP="00DE1C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1.2 Место дисциплины в структуре основной профессиональной образовательной программы:</w:t>
      </w:r>
    </w:p>
    <w:p w:rsidR="00DE1CBB" w:rsidRDefault="00DE1CBB" w:rsidP="00DE1C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 дисциплиной </w:t>
      </w:r>
      <w:proofErr w:type="spellStart"/>
      <w:r>
        <w:rPr>
          <w:sz w:val="24"/>
          <w:szCs w:val="24"/>
        </w:rPr>
        <w:t>общепрофессионального</w:t>
      </w:r>
      <w:proofErr w:type="spellEnd"/>
      <w:r>
        <w:rPr>
          <w:sz w:val="24"/>
          <w:szCs w:val="24"/>
        </w:rPr>
        <w:t xml:space="preserve"> цикла. </w:t>
      </w: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20"/>
        <w:rPr>
          <w:sz w:val="24"/>
          <w:szCs w:val="24"/>
        </w:rPr>
      </w:pP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 уметь:</w:t>
      </w:r>
    </w:p>
    <w:p w:rsidR="00DE1CBB" w:rsidRDefault="00DE1CBB" w:rsidP="00DE1CBB">
      <w:pPr>
        <w:tabs>
          <w:tab w:val="left" w:pos="690"/>
          <w:tab w:val="left" w:pos="9025"/>
          <w:tab w:val="left" w:pos="9115"/>
          <w:tab w:val="left" w:pos="9205"/>
        </w:tabs>
        <w:rPr>
          <w:sz w:val="24"/>
          <w:szCs w:val="24"/>
        </w:rPr>
      </w:pPr>
      <w:r>
        <w:rPr>
          <w:sz w:val="24"/>
          <w:szCs w:val="24"/>
        </w:rPr>
        <w:t xml:space="preserve">- оформлять проектно-конструкторскую, технологическую и другую техническую документацию в соответствии с действующей нормативной базой; </w:t>
      </w:r>
    </w:p>
    <w:p w:rsidR="00DE1CBB" w:rsidRDefault="00DE1CBB" w:rsidP="00DE1CBB">
      <w:pPr>
        <w:tabs>
          <w:tab w:val="left" w:pos="690"/>
          <w:tab w:val="left" w:pos="9025"/>
          <w:tab w:val="left" w:pos="9115"/>
          <w:tab w:val="left" w:pos="9205"/>
        </w:tabs>
        <w:rPr>
          <w:sz w:val="24"/>
          <w:szCs w:val="24"/>
        </w:rPr>
      </w:pPr>
      <w:r>
        <w:rPr>
          <w:sz w:val="24"/>
          <w:szCs w:val="24"/>
        </w:rPr>
        <w:t>- выполнять изображения, разрезы и сечения на чертежах;</w:t>
      </w:r>
    </w:p>
    <w:p w:rsidR="00DE1CBB" w:rsidRDefault="00DE1CBB" w:rsidP="00DE1CBB">
      <w:pPr>
        <w:tabs>
          <w:tab w:val="left" w:pos="690"/>
          <w:tab w:val="left" w:pos="9025"/>
          <w:tab w:val="left" w:pos="9115"/>
          <w:tab w:val="left" w:pos="9205"/>
          <w:tab w:val="left" w:pos="9295"/>
        </w:tabs>
        <w:rPr>
          <w:sz w:val="24"/>
          <w:szCs w:val="24"/>
        </w:rPr>
      </w:pPr>
      <w:r>
        <w:rPr>
          <w:sz w:val="24"/>
          <w:szCs w:val="24"/>
        </w:rPr>
        <w:t xml:space="preserve">- выполнять </w:t>
      </w:r>
      <w:proofErr w:type="spellStart"/>
      <w:r>
        <w:rPr>
          <w:sz w:val="24"/>
          <w:szCs w:val="24"/>
        </w:rPr>
        <w:t>деталирование</w:t>
      </w:r>
      <w:proofErr w:type="spellEnd"/>
      <w:r>
        <w:rPr>
          <w:sz w:val="24"/>
          <w:szCs w:val="24"/>
        </w:rPr>
        <w:t xml:space="preserve"> сборочного чертежа;</w:t>
      </w:r>
    </w:p>
    <w:p w:rsidR="00DE1CBB" w:rsidRDefault="00DE1CBB" w:rsidP="00DE1CBB">
      <w:pPr>
        <w:tabs>
          <w:tab w:val="left" w:pos="690"/>
          <w:tab w:val="left" w:pos="9025"/>
          <w:tab w:val="left" w:pos="9115"/>
          <w:tab w:val="left" w:pos="9205"/>
          <w:tab w:val="left" w:pos="9295"/>
        </w:tabs>
        <w:rPr>
          <w:sz w:val="24"/>
          <w:szCs w:val="24"/>
        </w:rPr>
      </w:pPr>
      <w:r>
        <w:rPr>
          <w:sz w:val="24"/>
          <w:szCs w:val="24"/>
        </w:rPr>
        <w:t>- решать графические задачи.</w:t>
      </w: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 знать:</w:t>
      </w:r>
    </w:p>
    <w:p w:rsidR="00DE1CBB" w:rsidRDefault="00DE1CBB" w:rsidP="00DE1CBB">
      <w:pPr>
        <w:tabs>
          <w:tab w:val="left" w:pos="690"/>
          <w:tab w:val="left" w:pos="9025"/>
          <w:tab w:val="left" w:pos="9115"/>
          <w:tab w:val="left" w:pos="9205"/>
          <w:tab w:val="left" w:pos="9295"/>
        </w:tabs>
        <w:rPr>
          <w:sz w:val="24"/>
          <w:szCs w:val="24"/>
        </w:rPr>
      </w:pPr>
      <w:r>
        <w:rPr>
          <w:sz w:val="24"/>
          <w:szCs w:val="24"/>
        </w:rPr>
        <w:t>- основные правила построения чертежей и схем;</w:t>
      </w:r>
    </w:p>
    <w:p w:rsidR="00DE1CBB" w:rsidRDefault="00DE1CBB" w:rsidP="00DE1CBB">
      <w:pPr>
        <w:tabs>
          <w:tab w:val="left" w:pos="690"/>
          <w:tab w:val="left" w:pos="9025"/>
          <w:tab w:val="left" w:pos="9115"/>
          <w:tab w:val="left" w:pos="9205"/>
          <w:tab w:val="left" w:pos="9295"/>
        </w:tabs>
        <w:rPr>
          <w:sz w:val="24"/>
          <w:szCs w:val="24"/>
        </w:rPr>
      </w:pPr>
      <w:r>
        <w:rPr>
          <w:sz w:val="24"/>
          <w:szCs w:val="24"/>
        </w:rPr>
        <w:t>- способы графического представления пространственных образов;</w:t>
      </w:r>
    </w:p>
    <w:p w:rsidR="00DE1CBB" w:rsidRDefault="00DE1CBB" w:rsidP="00DE1CBB">
      <w:pPr>
        <w:tabs>
          <w:tab w:val="left" w:pos="690"/>
          <w:tab w:val="left" w:pos="9025"/>
          <w:tab w:val="left" w:pos="9115"/>
          <w:tab w:val="left" w:pos="9205"/>
          <w:tab w:val="left" w:pos="9295"/>
        </w:tabs>
        <w:rPr>
          <w:sz w:val="24"/>
          <w:szCs w:val="24"/>
        </w:rPr>
      </w:pPr>
      <w:r>
        <w:rPr>
          <w:sz w:val="24"/>
          <w:szCs w:val="24"/>
        </w:rPr>
        <w:t xml:space="preserve">- возможности пакетов прикладных программ </w:t>
      </w:r>
      <w:bookmarkStart w:id="0" w:name="l759"/>
      <w:bookmarkEnd w:id="0"/>
      <w:r>
        <w:rPr>
          <w:sz w:val="24"/>
          <w:szCs w:val="24"/>
        </w:rPr>
        <w:t xml:space="preserve">компьютерной графики в </w:t>
      </w:r>
      <w:bookmarkStart w:id="1" w:name="l695"/>
      <w:bookmarkEnd w:id="1"/>
      <w:r>
        <w:rPr>
          <w:sz w:val="24"/>
          <w:szCs w:val="24"/>
        </w:rPr>
        <w:t xml:space="preserve">профессиональной деятельности; </w:t>
      </w:r>
    </w:p>
    <w:p w:rsidR="00DE1CBB" w:rsidRDefault="00DE1CBB" w:rsidP="00DE1CBB">
      <w:pPr>
        <w:tabs>
          <w:tab w:val="left" w:pos="690"/>
          <w:tab w:val="left" w:pos="9025"/>
          <w:tab w:val="left" w:pos="9100"/>
          <w:tab w:val="left" w:pos="9190"/>
          <w:tab w:val="left" w:pos="9280"/>
        </w:tabs>
        <w:rPr>
          <w:sz w:val="24"/>
          <w:szCs w:val="24"/>
        </w:rPr>
      </w:pPr>
      <w:r>
        <w:rPr>
          <w:sz w:val="24"/>
          <w:szCs w:val="24"/>
        </w:rPr>
        <w:t xml:space="preserve">- основные положения конструкторской, технологической и другой нормативной документации; </w:t>
      </w:r>
    </w:p>
    <w:p w:rsidR="00DE1CBB" w:rsidRDefault="00DA5AEF" w:rsidP="00DA5AEF">
      <w:pPr>
        <w:tabs>
          <w:tab w:val="left" w:pos="690"/>
          <w:tab w:val="left" w:pos="9025"/>
          <w:tab w:val="left" w:pos="9100"/>
          <w:tab w:val="left" w:pos="9190"/>
          <w:tab w:val="left" w:pos="9280"/>
        </w:tabs>
        <w:rPr>
          <w:sz w:val="24"/>
          <w:szCs w:val="24"/>
        </w:rPr>
      </w:pPr>
      <w:r>
        <w:rPr>
          <w:sz w:val="24"/>
          <w:szCs w:val="24"/>
        </w:rPr>
        <w:t>- основы строительной графики</w:t>
      </w: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sz w:val="24"/>
          <w:szCs w:val="24"/>
        </w:rPr>
      </w:pP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r w:rsidR="00DA5AEF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оличество часов на освоение программы дисциплины:</w:t>
      </w: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максимальной учебной нагрузки обучающегося – 174 часа, включая:</w:t>
      </w: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– 116 часов;</w:t>
      </w:r>
    </w:p>
    <w:p w:rsidR="00DE1CBB" w:rsidRDefault="00DE1CBB" w:rsidP="00DE1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самостоятельной работы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– 58 часов.</w:t>
      </w:r>
    </w:p>
    <w:p w:rsidR="004822BB" w:rsidRDefault="004822BB"/>
    <w:sectPr w:rsidR="004822BB" w:rsidSect="0048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1CBB"/>
    <w:rsid w:val="001B5E0B"/>
    <w:rsid w:val="004822BB"/>
    <w:rsid w:val="00663629"/>
    <w:rsid w:val="00844EC5"/>
    <w:rsid w:val="00DA5AEF"/>
    <w:rsid w:val="00DE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2013-08-27T08:50:00Z</dcterms:created>
  <dcterms:modified xsi:type="dcterms:W3CDTF">2016-04-07T04:02:00Z</dcterms:modified>
</cp:coreProperties>
</file>