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5" w:rsidRPr="00446FA5" w:rsidRDefault="00446FA5" w:rsidP="00446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6FA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446FA5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ДИСЦИПЛИНЫ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A5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A5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</w:t>
      </w:r>
      <w:r>
        <w:rPr>
          <w:rFonts w:ascii="Times New Roman" w:hAnsi="Times New Roman" w:cs="Times New Roman"/>
          <w:sz w:val="24"/>
          <w:szCs w:val="24"/>
        </w:rPr>
        <w:t>ответствии с ФГОС специальности</w:t>
      </w:r>
      <w:r w:rsidRPr="00446FA5">
        <w:rPr>
          <w:rFonts w:ascii="Times New Roman" w:hAnsi="Times New Roman" w:cs="Times New Roman"/>
          <w:sz w:val="24"/>
          <w:szCs w:val="24"/>
        </w:rPr>
        <w:t xml:space="preserve"> Монтаж и эксплуатация оборудования и систем газоснабжения </w:t>
      </w:r>
    </w:p>
    <w:p w:rsidR="00446FA5" w:rsidRPr="00446FA5" w:rsidRDefault="00446FA5" w:rsidP="00446F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44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FA5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общего образования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A5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цикл: </w:t>
      </w:r>
      <w:proofErr w:type="spellStart"/>
      <w:r w:rsidRPr="00446FA5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446FA5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46FA5">
        <w:rPr>
          <w:rFonts w:ascii="Times New Roman" w:hAnsi="Times New Roman" w:cs="Times New Roman"/>
          <w:b/>
          <w:sz w:val="24"/>
          <w:szCs w:val="24"/>
        </w:rPr>
        <w:t>уметь</w:t>
      </w:r>
      <w:r w:rsidRPr="00446FA5">
        <w:rPr>
          <w:rFonts w:ascii="Times New Roman" w:hAnsi="Times New Roman" w:cs="Times New Roman"/>
          <w:sz w:val="24"/>
          <w:szCs w:val="24"/>
        </w:rPr>
        <w:t>: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446FA5" w:rsidRPr="00446FA5" w:rsidRDefault="00446FA5" w:rsidP="00446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организации.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46FA5">
        <w:rPr>
          <w:rFonts w:ascii="Times New Roman" w:hAnsi="Times New Roman" w:cs="Times New Roman"/>
          <w:b/>
          <w:sz w:val="24"/>
          <w:szCs w:val="24"/>
        </w:rPr>
        <w:t>знать</w:t>
      </w:r>
      <w:r w:rsidRPr="00446FA5">
        <w:rPr>
          <w:rFonts w:ascii="Times New Roman" w:hAnsi="Times New Roman" w:cs="Times New Roman"/>
          <w:sz w:val="24"/>
          <w:szCs w:val="24"/>
        </w:rPr>
        <w:t>: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сущность организации как основного звена экономики отраслей;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принципы и методы управления основными оборотными средствами;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методы оценки эффективности их использования;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организацию производственного и технологического процессов;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способы экономии ресурсов, в том числе основные энергосберегающие технологии;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механизмы ценообразования;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формы оплаты труда;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 деятельности организации и методику их расчета.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6FA5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 102 часов, в том числе: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студента 68 часов;</w:t>
      </w:r>
    </w:p>
    <w:p w:rsidR="00446FA5" w:rsidRPr="00446FA5" w:rsidRDefault="00446FA5" w:rsidP="0044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- самостоятельной работы студента</w:t>
      </w:r>
      <w:r w:rsidRPr="00446F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FA5">
        <w:rPr>
          <w:rFonts w:ascii="Times New Roman" w:hAnsi="Times New Roman" w:cs="Times New Roman"/>
          <w:sz w:val="24"/>
          <w:szCs w:val="24"/>
        </w:rPr>
        <w:t>34 часа.</w:t>
      </w:r>
    </w:p>
    <w:p w:rsidR="001D139F" w:rsidRDefault="001D139F"/>
    <w:sectPr w:rsidR="001D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46FA5"/>
    <w:rsid w:val="001D139F"/>
    <w:rsid w:val="0044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2016-04-07T07:47:00Z</dcterms:created>
  <dcterms:modified xsi:type="dcterms:W3CDTF">2016-04-07T07:49:00Z</dcterms:modified>
</cp:coreProperties>
</file>