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64C" w:rsidRPr="00FA7AFE" w:rsidRDefault="00DC164C" w:rsidP="00FA7AFE">
      <w:pPr>
        <w:pStyle w:val="a9"/>
        <w:rPr>
          <w:b/>
          <w:kern w:val="36"/>
        </w:rPr>
      </w:pPr>
      <w:r w:rsidRPr="00FA7AFE">
        <w:rPr>
          <w:b/>
          <w:kern w:val="36"/>
        </w:rPr>
        <w:t xml:space="preserve">              </w:t>
      </w:r>
      <w:r w:rsidR="00FA7AFE" w:rsidRPr="00FA7AFE">
        <w:rPr>
          <w:b/>
          <w:kern w:val="36"/>
        </w:rPr>
        <w:t xml:space="preserve">            </w:t>
      </w:r>
      <w:r w:rsidRPr="00FA7AFE">
        <w:rPr>
          <w:b/>
          <w:kern w:val="36"/>
        </w:rPr>
        <w:t>РАСПИЛИВАНИЕ И ПРИПАСОВКА</w:t>
      </w:r>
    </w:p>
    <w:p w:rsidR="00FA7AFE" w:rsidRPr="00FA7AFE" w:rsidRDefault="00FA7AFE" w:rsidP="00FA7AFE">
      <w:pPr>
        <w:pStyle w:val="a9"/>
        <w:rPr>
          <w:b/>
          <w:kern w:val="36"/>
        </w:rPr>
      </w:pPr>
    </w:p>
    <w:p w:rsidR="00DC164C" w:rsidRPr="00DC164C" w:rsidRDefault="00DC164C" w:rsidP="00FA7AFE">
      <w:pPr>
        <w:pStyle w:val="a9"/>
        <w:jc w:val="left"/>
      </w:pPr>
      <w:r w:rsidRPr="00DC164C">
        <w:t>Распиливанием называется обработка отверстий с целью придания им нужной формы. Распиливание всегда выполняют в два приема: предварительно (не доходя до риски) и окончательно (в размер).</w:t>
      </w:r>
    </w:p>
    <w:p w:rsidR="00DC164C" w:rsidRPr="00DC164C" w:rsidRDefault="00DC164C" w:rsidP="00FA7AFE">
      <w:pPr>
        <w:pStyle w:val="a9"/>
        <w:jc w:val="left"/>
      </w:pPr>
      <w:r w:rsidRPr="00DC164C">
        <w:t xml:space="preserve">Припасовкой называется точная взаимная пригонка деталей, соединяющихся без зазоров при любых </w:t>
      </w:r>
      <w:proofErr w:type="spellStart"/>
      <w:r w:rsidRPr="00DC164C">
        <w:t>перекантовках</w:t>
      </w:r>
      <w:proofErr w:type="spellEnd"/>
      <w:r w:rsidRPr="00DC164C">
        <w:t>. Припасовывают детали различной формы с открытыми и закрытыми контурами.</w:t>
      </w:r>
    </w:p>
    <w:p w:rsidR="00DC164C" w:rsidRPr="00DC164C" w:rsidRDefault="00DC164C" w:rsidP="00FA7AFE">
      <w:pPr>
        <w:pStyle w:val="a9"/>
        <w:jc w:val="left"/>
      </w:pPr>
      <w:r w:rsidRPr="00FA7AFE">
        <w:t>Пригонкой называется обработка одной детали по другой с целью выполнения соединения. Это операция широко применяется при ремонтных работах, а также</w:t>
      </w:r>
      <w:r w:rsidRPr="00DC164C">
        <w:t xml:space="preserve"> при сборке единичных изделий.</w:t>
      </w:r>
    </w:p>
    <w:p w:rsidR="00DC164C" w:rsidRPr="00DC164C" w:rsidRDefault="00DC164C" w:rsidP="00FA7AFE">
      <w:pPr>
        <w:pStyle w:val="a9"/>
        <w:jc w:val="left"/>
      </w:pPr>
      <w:r w:rsidRPr="00DC164C">
        <w:t>Распиливание открытых контуров по разметке. В качестве примера рассмотрим распиливание открытого прямоугольного контура корпуса струбцины. Для выполнения данной операции все наружные плоскости прямоугольной заготовки должны быть предварительно обработаны под размер и угольник.</w:t>
      </w:r>
    </w:p>
    <w:p w:rsidR="00DC164C" w:rsidRPr="00DC164C" w:rsidRDefault="00DC164C" w:rsidP="00FA7AFE">
      <w:pPr>
        <w:pStyle w:val="a9"/>
        <w:jc w:val="left"/>
      </w:pPr>
      <w:r w:rsidRPr="00DC164C">
        <w:t>Разметку струбцины выполняют по чертежу с нанесением контрольных рисок и центровых точек под сверление, рис. 8.1 </w:t>
      </w:r>
      <w:r w:rsidRPr="00DC164C">
        <w:rPr>
          <w:i/>
          <w:iCs/>
        </w:rPr>
        <w:t>а.</w:t>
      </w:r>
      <w:r w:rsidRPr="00DC164C">
        <w:t> Число отверстий выбирают</w:t>
      </w:r>
    </w:p>
    <w:p w:rsidR="00DC164C" w:rsidRPr="00DC164C" w:rsidRDefault="00DC164C" w:rsidP="00FA7A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038090" cy="3562985"/>
            <wp:effectExtent l="19050" t="0" r="0" b="0"/>
            <wp:docPr id="1" name="Рисунок 1" descr="Последовательность обработки прямоугольного проема струбц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следовательность обработки прямоугольного проема струбцины"/>
                    <pic:cNvPicPr>
                      <a:picLocks noChangeAspect="1" noChangeArrowheads="1"/>
                    </pic:cNvPicPr>
                  </pic:nvPicPr>
                  <pic:blipFill>
                    <a:blip r:embed="rId7" cstate="print"/>
                    <a:srcRect/>
                    <a:stretch>
                      <a:fillRect/>
                    </a:stretch>
                  </pic:blipFill>
                  <pic:spPr bwMode="auto">
                    <a:xfrm>
                      <a:off x="0" y="0"/>
                      <a:ext cx="5038090" cy="3562985"/>
                    </a:xfrm>
                    <a:prstGeom prst="rect">
                      <a:avLst/>
                    </a:prstGeom>
                    <a:noFill/>
                    <a:ln w="9525">
                      <a:noFill/>
                      <a:miter lim="800000"/>
                      <a:headEnd/>
                      <a:tailEnd/>
                    </a:ln>
                  </pic:spPr>
                </pic:pic>
              </a:graphicData>
            </a:graphic>
          </wp:inline>
        </w:drawing>
      </w:r>
    </w:p>
    <w:p w:rsidR="00DC164C" w:rsidRPr="00DC164C" w:rsidRDefault="00DC164C" w:rsidP="00FA7AFE">
      <w:pPr>
        <w:pStyle w:val="a9"/>
        <w:jc w:val="left"/>
      </w:pPr>
      <w:r w:rsidRPr="00DC164C">
        <w:t>Рис. 8.1. Последовательность обработки прямоугольного проема струбцины</w:t>
      </w:r>
    </w:p>
    <w:p w:rsidR="00DC164C" w:rsidRPr="00DC164C" w:rsidRDefault="00DC164C" w:rsidP="00FA7AFE">
      <w:pPr>
        <w:pStyle w:val="a9"/>
        <w:jc w:val="left"/>
      </w:pPr>
      <w:r w:rsidRPr="00DC164C">
        <w:t>из расчета получения тонких перемычек между отверстиями. Обычно выбирают сверла диаметром 3—5 мм.</w:t>
      </w:r>
    </w:p>
    <w:p w:rsidR="00DC164C" w:rsidRPr="00DC164C" w:rsidRDefault="00DC164C" w:rsidP="00FA7AFE">
      <w:pPr>
        <w:pStyle w:val="a9"/>
        <w:jc w:val="left"/>
      </w:pPr>
      <w:proofErr w:type="spellStart"/>
      <w:r w:rsidRPr="00DC164C">
        <w:t>Накернивают</w:t>
      </w:r>
      <w:proofErr w:type="spellEnd"/>
      <w:r w:rsidRPr="00DC164C">
        <w:t xml:space="preserve"> контурные линии разметки и центровые точки. Просверливают отверстия, рис. 8.16. Затем зажимают заготовку в тисках и по контрольным рискам делают два прореза ножовкой с выходом касательно к окружности отверстий, рис. 8.1</w:t>
      </w:r>
    </w:p>
    <w:p w:rsidR="00DC164C" w:rsidRPr="00DC164C" w:rsidRDefault="00DC164C" w:rsidP="00FA7AFE">
      <w:pPr>
        <w:pStyle w:val="a9"/>
        <w:jc w:val="left"/>
      </w:pPr>
      <w:r w:rsidRPr="00DC164C">
        <w:t xml:space="preserve">Все перемычки </w:t>
      </w:r>
      <w:proofErr w:type="spellStart"/>
      <w:r w:rsidRPr="00DC164C">
        <w:t>крейцмейселем</w:t>
      </w:r>
      <w:proofErr w:type="spellEnd"/>
      <w:r w:rsidRPr="00DC164C">
        <w:t xml:space="preserve"> прорубают до половины толщины заготовки, используя прием рубки по уровню губок тисков, затем переворачивают заготовку другой стороной и таким же приемом прорубают перемычки до конца, рис. 8.1г.</w:t>
      </w:r>
    </w:p>
    <w:p w:rsidR="00DC164C" w:rsidRPr="00DC164C" w:rsidRDefault="00DC164C" w:rsidP="00FA7AFE">
      <w:pPr>
        <w:pStyle w:val="a9"/>
        <w:jc w:val="left"/>
      </w:pPr>
      <w:r w:rsidRPr="00DC164C">
        <w:t xml:space="preserve">Заготовку закрепляют в тисках открытым контуром отверстия вверх так, чтобы риска была выше уровня губок тисков примерно на 5 мм. Трехгранным </w:t>
      </w:r>
      <w:proofErr w:type="spellStart"/>
      <w:r w:rsidRPr="00DC164C">
        <w:t>Драчевым</w:t>
      </w:r>
      <w:proofErr w:type="spellEnd"/>
      <w:r w:rsidRPr="00DC164C">
        <w:t xml:space="preserve"> напильником предварительно пропиливают два угла, не доходя до рисок 0,5—1,0 мм. После этого квадратным, полукруглым или трехгранным напильником опиливают три стороны открытого прямоугольника, оставив припуск 0,5—1,0 мм на дальнейшую обработку, рис. 8.16.</w:t>
      </w:r>
    </w:p>
    <w:p w:rsidR="00DC164C" w:rsidRPr="00DC164C" w:rsidRDefault="00DC164C" w:rsidP="00FA7AFE">
      <w:pPr>
        <w:pStyle w:val="a9"/>
        <w:jc w:val="left"/>
      </w:pPr>
      <w:r w:rsidRPr="00DC164C">
        <w:lastRenderedPageBreak/>
        <w:t>Окончательно распиливают три стороны личным напильником, чередуя распиливание с контролем углов сопрягаемых плоскостей по шаблону и параллельности сторон </w:t>
      </w:r>
      <w:r w:rsidRPr="00DC164C">
        <w:rPr>
          <w:i/>
          <w:iCs/>
        </w:rPr>
        <w:t>1 и 2</w:t>
      </w:r>
      <w:r w:rsidRPr="00DC164C">
        <w:t> штангенциркулем, рис. 8.1г.</w:t>
      </w:r>
    </w:p>
    <w:p w:rsidR="00DC164C" w:rsidRPr="00DC164C" w:rsidRDefault="00DC164C" w:rsidP="00FA7AFE">
      <w:pPr>
        <w:pStyle w:val="a9"/>
        <w:jc w:val="left"/>
      </w:pPr>
      <w:r w:rsidRPr="00DC164C">
        <w:t>Распиливание отверстий, ограниченных прямыми линиями, по разметке. Кроме распиливания открытых контуров, рассмотренных выше, слесарю приходится выполнять работу по распиливанию отверстий различной конфигурации.</w:t>
      </w:r>
    </w:p>
    <w:p w:rsidR="00DC164C" w:rsidRPr="00DC164C" w:rsidRDefault="00DC164C" w:rsidP="00FA7AFE">
      <w:pPr>
        <w:pStyle w:val="a9"/>
        <w:jc w:val="left"/>
      </w:pPr>
      <w:r w:rsidRPr="00DC164C">
        <w:t xml:space="preserve">Одним из основных условий высококачественной обработки является правильный выбор напильников. </w:t>
      </w:r>
      <w:proofErr w:type="gramStart"/>
      <w:r w:rsidRPr="00DC164C">
        <w:t>Напильники выбирают по профилю сечения в зависимости от формы обрабатываемого отверстия: для квадратных отверстий — квадратные; для прямоугольных отверстий плоские и квадратные; Для трехгранных отверстий — трехгранные, ромбовидные и полукруглые; для шестигранных отверстий — трехгранные и квадратные.</w:t>
      </w:r>
      <w:proofErr w:type="gramEnd"/>
      <w:r w:rsidRPr="00DC164C">
        <w:t xml:space="preserve"> Напильники должны иметь ширину рабочей части не более 0,6—0,7 размера стороны отверстия, длина напильника определяется размерами опиливаемой поверхности (по длине) плюс 200 мм.</w:t>
      </w:r>
    </w:p>
    <w:p w:rsidR="00DC164C" w:rsidRPr="00DC164C" w:rsidRDefault="00DC164C" w:rsidP="00FA7AFE">
      <w:pPr>
        <w:pStyle w:val="a9"/>
        <w:jc w:val="left"/>
      </w:pPr>
      <w:r w:rsidRPr="00DC164C">
        <w:t>Рассмотрим распиливание квадратного отверстия по разметке на примере изготовления воротка со стороной квадрата 10 мм. Работа выполняется в следующем порядке.</w:t>
      </w:r>
    </w:p>
    <w:p w:rsidR="00DC164C" w:rsidRPr="00DC164C" w:rsidRDefault="00DC164C" w:rsidP="00FA7AFE">
      <w:pPr>
        <w:pStyle w:val="a9"/>
        <w:jc w:val="left"/>
        <w:rPr>
          <w:color w:val="242424"/>
        </w:rPr>
      </w:pPr>
      <w:r w:rsidRPr="00DC164C">
        <w:rPr>
          <w:color w:val="242424"/>
        </w:rPr>
        <w:t xml:space="preserve">1. Квадратное отверстие размечают по чертежу с нанесением контурных рисок. </w:t>
      </w:r>
      <w:proofErr w:type="spellStart"/>
      <w:r w:rsidRPr="00DC164C">
        <w:rPr>
          <w:color w:val="242424"/>
        </w:rPr>
        <w:t>Накернивают</w:t>
      </w:r>
      <w:proofErr w:type="spellEnd"/>
      <w:r w:rsidRPr="00DC164C">
        <w:rPr>
          <w:color w:val="242424"/>
        </w:rPr>
        <w:t xml:space="preserve"> контур квадратного отверстия и центровую риску, рис. 8.2</w:t>
      </w:r>
      <w:r w:rsidRPr="00DC164C">
        <w:rPr>
          <w:i/>
          <w:iCs/>
          <w:color w:val="242424"/>
        </w:rPr>
        <w:t>а.</w:t>
      </w:r>
    </w:p>
    <w:p w:rsidR="00DC164C" w:rsidRPr="00DC164C" w:rsidRDefault="00DC164C" w:rsidP="00FA7AFE">
      <w:pPr>
        <w:pStyle w:val="a9"/>
        <w:jc w:val="left"/>
        <w:rPr>
          <w:color w:val="242424"/>
        </w:rPr>
      </w:pPr>
      <w:r w:rsidRPr="00DC164C">
        <w:rPr>
          <w:color w:val="242424"/>
        </w:rPr>
        <w:t>2. Просверливают отверстие, с припуском на дальнейшую обработку, диаметром 8 мм, рис. 8.26.</w:t>
      </w:r>
    </w:p>
    <w:p w:rsidR="00DC164C" w:rsidRPr="00DC164C" w:rsidRDefault="00DC164C" w:rsidP="00FA7AFE">
      <w:pPr>
        <w:pStyle w:val="a9"/>
        <w:jc w:val="left"/>
        <w:rPr>
          <w:color w:val="242424"/>
        </w:rPr>
      </w:pPr>
      <w:r w:rsidRPr="00DC164C">
        <w:rPr>
          <w:color w:val="242424"/>
        </w:rPr>
        <w:t xml:space="preserve">3. Трехгранным </w:t>
      </w:r>
      <w:proofErr w:type="spellStart"/>
      <w:r w:rsidRPr="00DC164C">
        <w:rPr>
          <w:color w:val="242424"/>
        </w:rPr>
        <w:t>драчевым</w:t>
      </w:r>
      <w:proofErr w:type="spellEnd"/>
      <w:r w:rsidRPr="00DC164C">
        <w:rPr>
          <w:color w:val="242424"/>
        </w:rPr>
        <w:t xml:space="preserve"> напильником пропиливают четыре угла, не доходя 0,5 мм до риски, рис. 8.2г.</w:t>
      </w:r>
    </w:p>
    <w:p w:rsidR="00DC164C" w:rsidRPr="00DC164C" w:rsidRDefault="00DC164C" w:rsidP="00FA7AFE">
      <w:pPr>
        <w:pStyle w:val="a9"/>
        <w:jc w:val="left"/>
        <w:rPr>
          <w:color w:val="242424"/>
        </w:rPr>
      </w:pPr>
      <w:r w:rsidRPr="00DC164C">
        <w:rPr>
          <w:color w:val="242424"/>
        </w:rPr>
        <w:t xml:space="preserve">4. Все стороны отверстия распиливают квадратным </w:t>
      </w:r>
      <w:proofErr w:type="spellStart"/>
      <w:r w:rsidRPr="00DC164C">
        <w:rPr>
          <w:color w:val="242424"/>
        </w:rPr>
        <w:t>драчевым</w:t>
      </w:r>
      <w:proofErr w:type="spellEnd"/>
      <w:r w:rsidRPr="00DC164C">
        <w:rPr>
          <w:color w:val="242424"/>
        </w:rPr>
        <w:t xml:space="preserve"> напильником, не доходя 0,5 мм до риски, рис. 8.2г.</w:t>
      </w:r>
    </w:p>
    <w:p w:rsidR="00DC164C" w:rsidRPr="00DC164C" w:rsidRDefault="00DC164C" w:rsidP="00FA7AFE">
      <w:pPr>
        <w:pStyle w:val="a9"/>
        <w:jc w:val="left"/>
        <w:rPr>
          <w:color w:val="242424"/>
        </w:rPr>
      </w:pPr>
      <w:r w:rsidRPr="00DC164C">
        <w:rPr>
          <w:color w:val="242424"/>
        </w:rPr>
        <w:t>5. Все стороны отверстия поочередно опиливают квадратным личным напильником по риске (рис. 8.26) с периодической проверкой противолежащих сторон 1—2 и 3—4 на параллельность.</w:t>
      </w:r>
    </w:p>
    <w:p w:rsidR="00DC164C" w:rsidRPr="00DC164C" w:rsidRDefault="00DC164C" w:rsidP="00FA7AFE">
      <w:pPr>
        <w:pStyle w:val="a9"/>
        <w:jc w:val="left"/>
      </w:pPr>
      <w:r w:rsidRPr="00DC164C">
        <w:rPr>
          <w:noProof/>
        </w:rPr>
        <w:drawing>
          <wp:inline distT="0" distB="0" distL="0" distR="0">
            <wp:extent cx="7731594" cy="1630393"/>
            <wp:effectExtent l="19050" t="0" r="2706" b="0"/>
            <wp:docPr id="2" name="Рисунок 2" descr="Последовательность обработки квадратных пройм (отверс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следовательность обработки квадратных пройм (отверстий)"/>
                    <pic:cNvPicPr>
                      <a:picLocks noChangeAspect="1" noChangeArrowheads="1"/>
                    </pic:cNvPicPr>
                  </pic:nvPicPr>
                  <pic:blipFill>
                    <a:blip r:embed="rId8" cstate="print"/>
                    <a:srcRect/>
                    <a:stretch>
                      <a:fillRect/>
                    </a:stretch>
                  </pic:blipFill>
                  <pic:spPr bwMode="auto">
                    <a:xfrm>
                      <a:off x="0" y="0"/>
                      <a:ext cx="7732955" cy="1630680"/>
                    </a:xfrm>
                    <a:prstGeom prst="rect">
                      <a:avLst/>
                    </a:prstGeom>
                    <a:noFill/>
                    <a:ln w="9525">
                      <a:noFill/>
                      <a:miter lim="800000"/>
                      <a:headEnd/>
                      <a:tailEnd/>
                    </a:ln>
                  </pic:spPr>
                </pic:pic>
              </a:graphicData>
            </a:graphic>
          </wp:inline>
        </w:drawing>
      </w:r>
    </w:p>
    <w:p w:rsidR="00DC164C" w:rsidRPr="00DC164C" w:rsidRDefault="00DC164C" w:rsidP="00FA7AFE">
      <w:pPr>
        <w:pStyle w:val="a9"/>
        <w:jc w:val="left"/>
      </w:pPr>
      <w:r w:rsidRPr="00DC164C">
        <w:rPr>
          <w:b/>
          <w:bCs/>
        </w:rPr>
        <w:t>Рис. 8.2. Последовательность обработки квадратных пройм (отверстий)</w:t>
      </w:r>
    </w:p>
    <w:p w:rsidR="00DC164C" w:rsidRPr="00DC164C" w:rsidRDefault="00DC164C" w:rsidP="00FA7AFE">
      <w:pPr>
        <w:pStyle w:val="a9"/>
        <w:jc w:val="left"/>
        <w:rPr>
          <w:color w:val="242424"/>
        </w:rPr>
      </w:pPr>
      <w:r w:rsidRPr="00DC164C">
        <w:rPr>
          <w:color w:val="242424"/>
        </w:rPr>
        <w:t>6. Подгонку сторон отверстия по квадратной головке развертки или метчика выполняют путем:</w:t>
      </w:r>
    </w:p>
    <w:p w:rsidR="00DC164C" w:rsidRPr="00DC164C" w:rsidRDefault="00DC164C" w:rsidP="00FA7AFE">
      <w:pPr>
        <w:pStyle w:val="a9"/>
        <w:jc w:val="left"/>
        <w:rPr>
          <w:color w:val="242424"/>
        </w:rPr>
      </w:pPr>
      <w:r w:rsidRPr="00DC164C">
        <w:rPr>
          <w:color w:val="242424"/>
        </w:rPr>
        <w:t>• опиливанием сторон 1, 3 и 1, 4 так, чтобы параллельные ребра квадратной головки метчика входили в отверстие на глубину 1—2 мм;</w:t>
      </w:r>
    </w:p>
    <w:p w:rsidR="00DC164C" w:rsidRPr="00DC164C" w:rsidRDefault="00DC164C" w:rsidP="00FA7AFE">
      <w:pPr>
        <w:pStyle w:val="a9"/>
        <w:jc w:val="left"/>
        <w:rPr>
          <w:color w:val="242424"/>
        </w:rPr>
      </w:pPr>
      <w:r w:rsidRPr="00DC164C">
        <w:rPr>
          <w:color w:val="242424"/>
        </w:rPr>
        <w:t>• окончательной последовательной подгонкой опиливанием сторон отверстия до тех пор, пока квадратная головка плотно и без усилия не войдет в квадратное отверстие воротка без качки.</w:t>
      </w:r>
    </w:p>
    <w:p w:rsidR="00DC164C" w:rsidRPr="00DC164C" w:rsidRDefault="00DC164C" w:rsidP="00FA7AFE">
      <w:pPr>
        <w:pStyle w:val="a9"/>
        <w:jc w:val="left"/>
      </w:pPr>
      <w:r w:rsidRPr="00DC164C">
        <w:t>При изготовлении воротков приходится распиливать отверстия малых размеров, совершая короткие движения концом напильника, рис. 8.3а. По мере образования проймы, когда напильник войдет в отверстие, прием опиливания выполняют, как показано на рис. 8.3</w:t>
      </w:r>
      <w:r w:rsidRPr="00DC164C">
        <w:rPr>
          <w:i/>
          <w:iCs/>
        </w:rPr>
        <w:t>б.</w:t>
      </w:r>
    </w:p>
    <w:p w:rsidR="00DC164C" w:rsidRPr="00DC164C" w:rsidRDefault="00DC164C" w:rsidP="00FA7AFE">
      <w:pPr>
        <w:pStyle w:val="a9"/>
        <w:jc w:val="left"/>
      </w:pPr>
      <w:r w:rsidRPr="00DC164C">
        <w:rPr>
          <w:noProof/>
        </w:rPr>
        <w:lastRenderedPageBreak/>
        <w:drawing>
          <wp:inline distT="0" distB="0" distL="0" distR="0">
            <wp:extent cx="5684520" cy="2493010"/>
            <wp:effectExtent l="19050" t="0" r="0" b="0"/>
            <wp:docPr id="3" name="Рисунок 3" descr="Прием распиливания малых отверс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ем распиливания малых отверстий"/>
                    <pic:cNvPicPr>
                      <a:picLocks noChangeAspect="1" noChangeArrowheads="1"/>
                    </pic:cNvPicPr>
                  </pic:nvPicPr>
                  <pic:blipFill>
                    <a:blip r:embed="rId9" cstate="print"/>
                    <a:srcRect/>
                    <a:stretch>
                      <a:fillRect/>
                    </a:stretch>
                  </pic:blipFill>
                  <pic:spPr bwMode="auto">
                    <a:xfrm>
                      <a:off x="0" y="0"/>
                      <a:ext cx="5684520" cy="2493010"/>
                    </a:xfrm>
                    <a:prstGeom prst="rect">
                      <a:avLst/>
                    </a:prstGeom>
                    <a:noFill/>
                    <a:ln w="9525">
                      <a:noFill/>
                      <a:miter lim="800000"/>
                      <a:headEnd/>
                      <a:tailEnd/>
                    </a:ln>
                  </pic:spPr>
                </pic:pic>
              </a:graphicData>
            </a:graphic>
          </wp:inline>
        </w:drawing>
      </w:r>
    </w:p>
    <w:p w:rsidR="00DC164C" w:rsidRPr="00DC164C" w:rsidRDefault="00DC164C" w:rsidP="00FA7AFE">
      <w:pPr>
        <w:pStyle w:val="a9"/>
        <w:jc w:val="left"/>
      </w:pPr>
      <w:r w:rsidRPr="00DC164C">
        <w:rPr>
          <w:b/>
          <w:bCs/>
        </w:rPr>
        <w:t>Рис. 8.3. Прием распиливания малых отверстий: </w:t>
      </w:r>
      <w:r w:rsidRPr="00DC164C">
        <w:rPr>
          <w:i/>
          <w:iCs/>
        </w:rPr>
        <w:t>а</w:t>
      </w:r>
      <w:r w:rsidRPr="00DC164C">
        <w:rPr>
          <w:b/>
          <w:bCs/>
        </w:rPr>
        <w:t> — концом напильника; </w:t>
      </w:r>
      <w:r w:rsidRPr="00DC164C">
        <w:rPr>
          <w:i/>
          <w:iCs/>
        </w:rPr>
        <w:t>б</w:t>
      </w:r>
      <w:r w:rsidRPr="00DC164C">
        <w:rPr>
          <w:b/>
          <w:bCs/>
        </w:rPr>
        <w:t> — всей рабочей частью</w:t>
      </w:r>
    </w:p>
    <w:p w:rsidR="00DC164C" w:rsidRPr="00DC164C" w:rsidRDefault="00DC164C" w:rsidP="00FA7AFE">
      <w:pPr>
        <w:pStyle w:val="a9"/>
        <w:jc w:val="left"/>
      </w:pPr>
      <w:r w:rsidRPr="00DC164C">
        <w:rPr>
          <w:b/>
          <w:bCs/>
        </w:rPr>
        <w:t>напильника</w:t>
      </w:r>
    </w:p>
    <w:p w:rsidR="00DC164C" w:rsidRPr="00DC164C" w:rsidRDefault="00DC164C" w:rsidP="00FA7AFE">
      <w:pPr>
        <w:pStyle w:val="a9"/>
        <w:jc w:val="left"/>
      </w:pPr>
      <w:r w:rsidRPr="00DC164C">
        <w:t xml:space="preserve">Распиливание отверстий криволинейного контура по разметке. Иногда приходится распиливать отверстия с радиусными, овальными или сложными криволинейными контурами. Для их обработки применяют круглые и полукруглые </w:t>
      </w:r>
      <w:proofErr w:type="gramStart"/>
      <w:r w:rsidRPr="00DC164C">
        <w:t>напильники</w:t>
      </w:r>
      <w:proofErr w:type="gramEnd"/>
      <w:r w:rsidRPr="00DC164C">
        <w:t xml:space="preserve"> у которых радиус закругления меньше радиуса обрабатываемого контура.</w:t>
      </w:r>
    </w:p>
    <w:p w:rsidR="00DC164C" w:rsidRPr="00DC164C" w:rsidRDefault="00DC164C" w:rsidP="00FA7AFE">
      <w:pPr>
        <w:pStyle w:val="a9"/>
        <w:jc w:val="left"/>
      </w:pPr>
      <w:r w:rsidRPr="00DC164C">
        <w:t>Рассмотрим распиливание овального отверстия по разметке на примере распиливания отверстия в молотке.</w:t>
      </w:r>
    </w:p>
    <w:p w:rsidR="00DC164C" w:rsidRPr="00DC164C" w:rsidRDefault="00DC164C" w:rsidP="00FA7AFE">
      <w:pPr>
        <w:pStyle w:val="a9"/>
        <w:jc w:val="left"/>
        <w:rPr>
          <w:color w:val="242424"/>
        </w:rPr>
      </w:pPr>
      <w:r w:rsidRPr="00DC164C">
        <w:rPr>
          <w:color w:val="242424"/>
        </w:rPr>
        <w:t>1. Выполняют разметку овальных контуров, рис. 8.4а.</w:t>
      </w:r>
    </w:p>
    <w:p w:rsidR="00DC164C" w:rsidRPr="00DC164C" w:rsidRDefault="00DC164C" w:rsidP="00FA7AFE">
      <w:pPr>
        <w:pStyle w:val="a9"/>
        <w:jc w:val="left"/>
        <w:rPr>
          <w:color w:val="242424"/>
        </w:rPr>
      </w:pPr>
      <w:r w:rsidRPr="00DC164C">
        <w:rPr>
          <w:color w:val="242424"/>
        </w:rPr>
        <w:t>2. Из центровых точек</w:t>
      </w:r>
      <w:proofErr w:type="gramStart"/>
      <w:r w:rsidRPr="00DC164C">
        <w:rPr>
          <w:color w:val="242424"/>
        </w:rPr>
        <w:t> </w:t>
      </w:r>
      <w:r w:rsidRPr="00DC164C">
        <w:rPr>
          <w:i/>
          <w:iCs/>
          <w:color w:val="242424"/>
        </w:rPr>
        <w:t>О</w:t>
      </w:r>
      <w:proofErr w:type="gramEnd"/>
      <w:r w:rsidRPr="00DC164C">
        <w:rPr>
          <w:i/>
          <w:iCs/>
          <w:color w:val="242424"/>
        </w:rPr>
        <w:t xml:space="preserve"> и О,</w:t>
      </w:r>
      <w:r w:rsidRPr="00DC164C">
        <w:rPr>
          <w:color w:val="242424"/>
        </w:rPr>
        <w:t> просверливают отверстия, рис. 8.4</w:t>
      </w:r>
      <w:r w:rsidRPr="00DC164C">
        <w:rPr>
          <w:i/>
          <w:iCs/>
          <w:color w:val="242424"/>
        </w:rPr>
        <w:t>б.</w:t>
      </w:r>
      <w:r w:rsidRPr="00DC164C">
        <w:rPr>
          <w:color w:val="242424"/>
        </w:rPr>
        <w:t> Радиус сверла должен быть меньше </w:t>
      </w:r>
      <w:r w:rsidRPr="00DC164C">
        <w:rPr>
          <w:i/>
          <w:iCs/>
          <w:color w:val="242424"/>
        </w:rPr>
        <w:t>R</w:t>
      </w:r>
      <w:r w:rsidRPr="00DC164C">
        <w:rPr>
          <w:color w:val="242424"/>
        </w:rPr>
        <w:t> на 0,2—0,3 мм.</w:t>
      </w:r>
    </w:p>
    <w:p w:rsidR="00DC164C" w:rsidRPr="00DC164C" w:rsidRDefault="00DC164C" w:rsidP="00FA7AFE">
      <w:pPr>
        <w:pStyle w:val="a9"/>
        <w:jc w:val="left"/>
      </w:pPr>
      <w:r w:rsidRPr="00DC164C">
        <w:rPr>
          <w:noProof/>
        </w:rPr>
        <w:drawing>
          <wp:inline distT="0" distB="0" distL="0" distR="0">
            <wp:extent cx="5650230" cy="2501900"/>
            <wp:effectExtent l="19050" t="0" r="7620" b="0"/>
            <wp:docPr id="4" name="Рисунок 4" descr="Последовательность обработки овального отверс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следовательность обработки овального отверстия"/>
                    <pic:cNvPicPr>
                      <a:picLocks noChangeAspect="1" noChangeArrowheads="1"/>
                    </pic:cNvPicPr>
                  </pic:nvPicPr>
                  <pic:blipFill>
                    <a:blip r:embed="rId10" cstate="print"/>
                    <a:srcRect/>
                    <a:stretch>
                      <a:fillRect/>
                    </a:stretch>
                  </pic:blipFill>
                  <pic:spPr bwMode="auto">
                    <a:xfrm>
                      <a:off x="0" y="0"/>
                      <a:ext cx="5650230" cy="2501900"/>
                    </a:xfrm>
                    <a:prstGeom prst="rect">
                      <a:avLst/>
                    </a:prstGeom>
                    <a:noFill/>
                    <a:ln w="9525">
                      <a:noFill/>
                      <a:miter lim="800000"/>
                      <a:headEnd/>
                      <a:tailEnd/>
                    </a:ln>
                  </pic:spPr>
                </pic:pic>
              </a:graphicData>
            </a:graphic>
          </wp:inline>
        </w:drawing>
      </w:r>
    </w:p>
    <w:p w:rsidR="00DC164C" w:rsidRPr="00DC164C" w:rsidRDefault="00DC164C" w:rsidP="00FA7AFE">
      <w:pPr>
        <w:pStyle w:val="a9"/>
        <w:jc w:val="left"/>
      </w:pPr>
      <w:r w:rsidRPr="00DC164C">
        <w:rPr>
          <w:b/>
          <w:bCs/>
        </w:rPr>
        <w:t>Рис. 8.4. Последовательность обработки овального отверстия</w:t>
      </w:r>
    </w:p>
    <w:p w:rsidR="00DC164C" w:rsidRPr="00DC164C" w:rsidRDefault="00DC164C" w:rsidP="00FA7AFE">
      <w:pPr>
        <w:pStyle w:val="a9"/>
        <w:jc w:val="left"/>
        <w:rPr>
          <w:color w:val="242424"/>
        </w:rPr>
      </w:pPr>
      <w:r w:rsidRPr="00DC164C">
        <w:rPr>
          <w:color w:val="242424"/>
        </w:rPr>
        <w:t xml:space="preserve">3. Круглым </w:t>
      </w:r>
      <w:proofErr w:type="spellStart"/>
      <w:r w:rsidRPr="00DC164C">
        <w:rPr>
          <w:color w:val="242424"/>
        </w:rPr>
        <w:t>драчевым</w:t>
      </w:r>
      <w:proofErr w:type="spellEnd"/>
      <w:r w:rsidRPr="00DC164C">
        <w:rPr>
          <w:color w:val="242424"/>
        </w:rPr>
        <w:t xml:space="preserve"> напильником распиливают перемычку между отверстиями, рис. 8.4</w:t>
      </w:r>
    </w:p>
    <w:p w:rsidR="00DC164C" w:rsidRPr="00DC164C" w:rsidRDefault="00DC164C" w:rsidP="00FA7AFE">
      <w:pPr>
        <w:pStyle w:val="a9"/>
        <w:jc w:val="left"/>
        <w:rPr>
          <w:color w:val="242424"/>
        </w:rPr>
      </w:pPr>
      <w:r w:rsidRPr="00DC164C">
        <w:rPr>
          <w:color w:val="242424"/>
        </w:rPr>
        <w:t xml:space="preserve">4. Овальный контур распиливают </w:t>
      </w:r>
      <w:proofErr w:type="spellStart"/>
      <w:r w:rsidRPr="00DC164C">
        <w:rPr>
          <w:color w:val="242424"/>
        </w:rPr>
        <w:t>Драчевыми</w:t>
      </w:r>
      <w:proofErr w:type="spellEnd"/>
      <w:r w:rsidRPr="00DC164C">
        <w:rPr>
          <w:color w:val="242424"/>
        </w:rPr>
        <w:t xml:space="preserve"> напильниками (не доходя до риски внутреннего овала 0,5 мм), применяя на криволинейных участках круглый, а не плоский или квадратный напильники, рис. 8.4г. Сначала распиливают прямолинейные, а затем криволинейные участки.</w:t>
      </w:r>
    </w:p>
    <w:p w:rsidR="00DC164C" w:rsidRPr="00DC164C" w:rsidRDefault="00DC164C" w:rsidP="00FA7AFE">
      <w:pPr>
        <w:pStyle w:val="a9"/>
        <w:jc w:val="left"/>
        <w:rPr>
          <w:color w:val="242424"/>
        </w:rPr>
      </w:pPr>
      <w:r w:rsidRPr="00DC164C">
        <w:rPr>
          <w:color w:val="242424"/>
        </w:rPr>
        <w:t>5. Распиливание криволинейных поверхностей выполняют круглым напильником с вращением его вокруг оси и одновременным перемещением в сторону по риске.</w:t>
      </w:r>
    </w:p>
    <w:p w:rsidR="00DC164C" w:rsidRPr="00DC164C" w:rsidRDefault="00DC164C" w:rsidP="00FA7AFE">
      <w:pPr>
        <w:pStyle w:val="a9"/>
        <w:jc w:val="left"/>
        <w:rPr>
          <w:color w:val="242424"/>
        </w:rPr>
      </w:pPr>
      <w:r w:rsidRPr="00DC164C">
        <w:rPr>
          <w:color w:val="242424"/>
        </w:rPr>
        <w:lastRenderedPageBreak/>
        <w:t>6. Личными напильниками окончательно распиливают весь контур; угольником проверяют взаимную перпендикулярность обрабатываемой и базовой поверхностей, а по шаблону (на просвет) — форму отверстия.</w:t>
      </w:r>
    </w:p>
    <w:p w:rsidR="00DC164C" w:rsidRPr="00DC164C" w:rsidRDefault="00DC164C" w:rsidP="00FA7AFE">
      <w:pPr>
        <w:pStyle w:val="a9"/>
        <w:jc w:val="left"/>
      </w:pPr>
      <w:r w:rsidRPr="00DC164C">
        <w:t>Затем приступают к распиливанию отверстия под двухсторонним углом, рис. 8.4г. Для разметки используют шаблон, измерительную линейку и чертилку с загнутым острием.</w:t>
      </w:r>
    </w:p>
    <w:p w:rsidR="00DC164C" w:rsidRPr="00DC164C" w:rsidRDefault="00DC164C" w:rsidP="00FA7AFE">
      <w:pPr>
        <w:pStyle w:val="a9"/>
        <w:jc w:val="left"/>
        <w:rPr>
          <w:color w:val="242424"/>
        </w:rPr>
      </w:pPr>
      <w:r w:rsidRPr="00DC164C">
        <w:rPr>
          <w:color w:val="242424"/>
        </w:rPr>
        <w:t xml:space="preserve">7. Отверстие с одной стороны предварительно распиливают </w:t>
      </w:r>
      <w:proofErr w:type="spellStart"/>
      <w:r w:rsidRPr="00DC164C">
        <w:rPr>
          <w:color w:val="242424"/>
        </w:rPr>
        <w:t>Драчевыми</w:t>
      </w:r>
      <w:proofErr w:type="spellEnd"/>
      <w:r w:rsidRPr="00DC164C">
        <w:rPr>
          <w:color w:val="242424"/>
        </w:rPr>
        <w:t xml:space="preserve"> напильниками. Сначала обрабатывают прямолинейные участки квадратным напильником, затем криволинейные — круглым напильником.</w:t>
      </w:r>
    </w:p>
    <w:p w:rsidR="00DC164C" w:rsidRPr="00DC164C" w:rsidRDefault="00DC164C" w:rsidP="00FA7AFE">
      <w:pPr>
        <w:pStyle w:val="a9"/>
        <w:jc w:val="left"/>
        <w:rPr>
          <w:color w:val="242424"/>
        </w:rPr>
      </w:pPr>
      <w:r w:rsidRPr="00DC164C">
        <w:rPr>
          <w:color w:val="242424"/>
        </w:rPr>
        <w:t>8. В той же последовательности распиливают на угол вторую сторону.</w:t>
      </w:r>
    </w:p>
    <w:p w:rsidR="00DC164C" w:rsidRPr="00DC164C" w:rsidRDefault="00DC164C" w:rsidP="00FA7AFE">
      <w:pPr>
        <w:pStyle w:val="a9"/>
        <w:jc w:val="left"/>
        <w:rPr>
          <w:color w:val="242424"/>
        </w:rPr>
      </w:pPr>
      <w:r w:rsidRPr="00DC164C">
        <w:rPr>
          <w:color w:val="242424"/>
        </w:rPr>
        <w:t>9. Окончательно отверстие на угол распиливают личными напильниками по второй овальной и внутренним средним рискам.</w:t>
      </w:r>
    </w:p>
    <w:p w:rsidR="00DC164C" w:rsidRPr="00DC164C" w:rsidRDefault="00DC164C" w:rsidP="00FA7AFE">
      <w:pPr>
        <w:pStyle w:val="a9"/>
        <w:jc w:val="left"/>
      </w:pPr>
      <w:proofErr w:type="spellStart"/>
      <w:r w:rsidRPr="00DC164C">
        <w:t>Припиливание</w:t>
      </w:r>
      <w:proofErr w:type="spellEnd"/>
      <w:r w:rsidRPr="00DC164C">
        <w:t xml:space="preserve"> и припасовка окружностей выполняется в следующей последовательности. Выполняют разметку окружности или ее части. Напильником опиливают выпуклую поверхность, не доходя 0,5 мм до риски. При опиливании напильник нужно двигать не только горизонтально вперед, но одновременно перемещать его немного вправо по расположению выпуклости для снятия равномерного слоя металла. Последовательность опиливания сочетать с перестановкой заготовки в тисках.</w:t>
      </w:r>
    </w:p>
    <w:p w:rsidR="00DC164C" w:rsidRPr="00DC164C" w:rsidRDefault="00DC164C" w:rsidP="00FA7AFE">
      <w:pPr>
        <w:spacing w:before="120" w:after="120"/>
        <w:rPr>
          <w:rFonts w:ascii="Times New Roman" w:hAnsi="Times New Roman" w:cs="Times New Roman"/>
          <w:b/>
          <w:sz w:val="24"/>
          <w:szCs w:val="24"/>
        </w:rPr>
      </w:pPr>
    </w:p>
    <w:p w:rsidR="00DC164C" w:rsidRDefault="00DC164C" w:rsidP="00FA7AFE">
      <w:pPr>
        <w:spacing w:before="120" w:after="120"/>
        <w:rPr>
          <w:b/>
          <w:sz w:val="28"/>
          <w:szCs w:val="28"/>
        </w:rPr>
      </w:pPr>
    </w:p>
    <w:p w:rsidR="00FD5023" w:rsidRPr="008E020A" w:rsidRDefault="00FD5023" w:rsidP="00FD5023">
      <w:pPr>
        <w:spacing w:before="120" w:after="120"/>
        <w:jc w:val="center"/>
        <w:rPr>
          <w:b/>
          <w:sz w:val="28"/>
          <w:szCs w:val="28"/>
        </w:rPr>
      </w:pPr>
      <w:proofErr w:type="spellStart"/>
      <w:r w:rsidRPr="008E020A">
        <w:rPr>
          <w:b/>
          <w:sz w:val="28"/>
          <w:szCs w:val="28"/>
        </w:rPr>
        <w:t>Инструкционно-технологическая</w:t>
      </w:r>
      <w:proofErr w:type="spellEnd"/>
      <w:r w:rsidRPr="008E020A">
        <w:rPr>
          <w:b/>
          <w:sz w:val="28"/>
          <w:szCs w:val="28"/>
        </w:rPr>
        <w:t xml:space="preserve"> карта №</w:t>
      </w:r>
      <w:r>
        <w:rPr>
          <w:b/>
          <w:sz w:val="28"/>
          <w:szCs w:val="28"/>
        </w:rPr>
        <w:t xml:space="preserve"> 12</w:t>
      </w:r>
    </w:p>
    <w:p w:rsidR="00FD5023" w:rsidRPr="00FD5023" w:rsidRDefault="00FD5023" w:rsidP="00FD5023">
      <w:pPr>
        <w:spacing w:before="120" w:after="0"/>
        <w:jc w:val="center"/>
        <w:rPr>
          <w:rFonts w:ascii="Times New Roman" w:hAnsi="Times New Roman" w:cs="Times New Roman"/>
          <w:b/>
          <w:bCs/>
          <w:color w:val="000000"/>
          <w:sz w:val="24"/>
          <w:szCs w:val="24"/>
        </w:rPr>
      </w:pPr>
      <w:r w:rsidRPr="00FD5023">
        <w:rPr>
          <w:rFonts w:ascii="Times New Roman" w:hAnsi="Times New Roman" w:cs="Times New Roman"/>
          <w:b/>
          <w:sz w:val="24"/>
          <w:szCs w:val="24"/>
        </w:rPr>
        <w:t>РАСПИЛИВАНИЕ МЕТАЛЛА</w:t>
      </w:r>
    </w:p>
    <w:tbl>
      <w:tblPr>
        <w:tblW w:w="10490"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9"/>
        <w:gridCol w:w="3499"/>
        <w:gridCol w:w="3402"/>
      </w:tblGrid>
      <w:tr w:rsidR="00FD5023" w:rsidRPr="00FD5023" w:rsidTr="008119A4">
        <w:trPr>
          <w:trHeight w:val="353"/>
          <w:jc w:val="center"/>
        </w:trPr>
        <w:tc>
          <w:tcPr>
            <w:tcW w:w="3589" w:type="dxa"/>
            <w:tcBorders>
              <w:top w:val="single" w:sz="4" w:space="0" w:color="auto"/>
              <w:left w:val="single" w:sz="4" w:space="0" w:color="auto"/>
              <w:bottom w:val="single" w:sz="4" w:space="0" w:color="auto"/>
              <w:right w:val="single" w:sz="4" w:space="0" w:color="auto"/>
            </w:tcBorders>
            <w:hideMark/>
          </w:tcPr>
          <w:p w:rsidR="00FD5023" w:rsidRPr="00FD5023" w:rsidRDefault="00FD5023" w:rsidP="00FD5023">
            <w:pPr>
              <w:spacing w:after="0"/>
              <w:jc w:val="center"/>
              <w:rPr>
                <w:rFonts w:ascii="Times New Roman" w:hAnsi="Times New Roman" w:cs="Times New Roman"/>
                <w:sz w:val="24"/>
                <w:szCs w:val="24"/>
              </w:rPr>
            </w:pPr>
            <w:r w:rsidRPr="00FD5023">
              <w:rPr>
                <w:rFonts w:ascii="Times New Roman" w:hAnsi="Times New Roman" w:cs="Times New Roman"/>
                <w:sz w:val="24"/>
                <w:szCs w:val="24"/>
              </w:rPr>
              <w:t>Инструменты</w:t>
            </w:r>
          </w:p>
        </w:tc>
        <w:tc>
          <w:tcPr>
            <w:tcW w:w="3499" w:type="dxa"/>
            <w:tcBorders>
              <w:top w:val="single" w:sz="4" w:space="0" w:color="auto"/>
              <w:left w:val="single" w:sz="4" w:space="0" w:color="auto"/>
              <w:bottom w:val="single" w:sz="4" w:space="0" w:color="auto"/>
              <w:right w:val="single" w:sz="4" w:space="0" w:color="auto"/>
            </w:tcBorders>
            <w:hideMark/>
          </w:tcPr>
          <w:p w:rsidR="00FD5023" w:rsidRPr="00FD5023" w:rsidRDefault="00FD5023" w:rsidP="00FD5023">
            <w:pPr>
              <w:spacing w:after="0"/>
              <w:jc w:val="center"/>
              <w:rPr>
                <w:rFonts w:ascii="Times New Roman" w:hAnsi="Times New Roman" w:cs="Times New Roman"/>
                <w:sz w:val="24"/>
                <w:szCs w:val="24"/>
              </w:rPr>
            </w:pPr>
            <w:r w:rsidRPr="00FD5023">
              <w:rPr>
                <w:rFonts w:ascii="Times New Roman" w:hAnsi="Times New Roman" w:cs="Times New Roman"/>
                <w:sz w:val="24"/>
                <w:szCs w:val="24"/>
              </w:rPr>
              <w:t>Материалы</w:t>
            </w:r>
          </w:p>
        </w:tc>
        <w:tc>
          <w:tcPr>
            <w:tcW w:w="3402" w:type="dxa"/>
            <w:tcBorders>
              <w:top w:val="single" w:sz="4" w:space="0" w:color="auto"/>
              <w:left w:val="single" w:sz="4" w:space="0" w:color="auto"/>
              <w:bottom w:val="single" w:sz="4" w:space="0" w:color="auto"/>
              <w:right w:val="single" w:sz="4" w:space="0" w:color="auto"/>
            </w:tcBorders>
            <w:hideMark/>
          </w:tcPr>
          <w:p w:rsidR="00FD5023" w:rsidRPr="00FD5023" w:rsidRDefault="00FD5023" w:rsidP="00FD5023">
            <w:pPr>
              <w:spacing w:after="0"/>
              <w:jc w:val="center"/>
              <w:rPr>
                <w:rFonts w:ascii="Times New Roman" w:hAnsi="Times New Roman" w:cs="Times New Roman"/>
                <w:sz w:val="24"/>
                <w:szCs w:val="24"/>
              </w:rPr>
            </w:pPr>
            <w:r w:rsidRPr="00FD5023">
              <w:rPr>
                <w:rFonts w:ascii="Times New Roman" w:hAnsi="Times New Roman" w:cs="Times New Roman"/>
                <w:sz w:val="24"/>
                <w:szCs w:val="24"/>
              </w:rPr>
              <w:t>Оборудование</w:t>
            </w:r>
          </w:p>
        </w:tc>
      </w:tr>
      <w:tr w:rsidR="00FD5023" w:rsidRPr="00FD5023" w:rsidTr="008119A4">
        <w:trPr>
          <w:trHeight w:val="487"/>
          <w:jc w:val="center"/>
        </w:trPr>
        <w:tc>
          <w:tcPr>
            <w:tcW w:w="3589" w:type="dxa"/>
            <w:tcBorders>
              <w:top w:val="single" w:sz="4" w:space="0" w:color="auto"/>
              <w:left w:val="single" w:sz="4" w:space="0" w:color="auto"/>
              <w:bottom w:val="single" w:sz="4" w:space="0" w:color="auto"/>
              <w:right w:val="single" w:sz="4" w:space="0" w:color="auto"/>
            </w:tcBorders>
          </w:tcPr>
          <w:p w:rsidR="00FD5023" w:rsidRPr="00FD5023" w:rsidRDefault="00FD5023" w:rsidP="00FD5023">
            <w:pPr>
              <w:spacing w:after="0"/>
              <w:rPr>
                <w:rFonts w:ascii="Times New Roman" w:hAnsi="Times New Roman" w:cs="Times New Roman"/>
                <w:sz w:val="24"/>
                <w:szCs w:val="24"/>
              </w:rPr>
            </w:pPr>
            <w:r w:rsidRPr="00FD5023">
              <w:rPr>
                <w:rFonts w:ascii="Times New Roman" w:hAnsi="Times New Roman" w:cs="Times New Roman"/>
                <w:sz w:val="24"/>
                <w:szCs w:val="24"/>
              </w:rPr>
              <w:t>Ключи для резцедержателя, ключи гаечные</w:t>
            </w:r>
          </w:p>
          <w:p w:rsidR="00FD5023" w:rsidRPr="00FD5023" w:rsidRDefault="00FD5023" w:rsidP="00FD5023">
            <w:pPr>
              <w:spacing w:after="0"/>
              <w:rPr>
                <w:rFonts w:ascii="Times New Roman" w:hAnsi="Times New Roman" w:cs="Times New Roman"/>
                <w:sz w:val="24"/>
                <w:szCs w:val="24"/>
              </w:rPr>
            </w:pPr>
            <w:r w:rsidRPr="00FD5023">
              <w:rPr>
                <w:rFonts w:ascii="Times New Roman" w:hAnsi="Times New Roman" w:cs="Times New Roman"/>
                <w:sz w:val="24"/>
                <w:szCs w:val="24"/>
              </w:rPr>
              <w:t xml:space="preserve"> воротки для метчиков нераздвижные</w:t>
            </w:r>
          </w:p>
          <w:p w:rsidR="00FD5023" w:rsidRPr="00FD5023" w:rsidRDefault="00FD5023" w:rsidP="00FD5023">
            <w:pPr>
              <w:spacing w:after="0"/>
              <w:rPr>
                <w:rFonts w:ascii="Times New Roman" w:hAnsi="Times New Roman" w:cs="Times New Roman"/>
                <w:sz w:val="24"/>
                <w:szCs w:val="24"/>
              </w:rPr>
            </w:pPr>
            <w:r w:rsidRPr="00FD5023">
              <w:rPr>
                <w:rFonts w:ascii="Times New Roman" w:hAnsi="Times New Roman" w:cs="Times New Roman"/>
                <w:sz w:val="24"/>
                <w:szCs w:val="24"/>
              </w:rPr>
              <w:t xml:space="preserve"> рукоятки кранов</w:t>
            </w:r>
          </w:p>
          <w:p w:rsidR="00FD5023" w:rsidRPr="00FD5023" w:rsidRDefault="00FD5023" w:rsidP="00FD5023">
            <w:pPr>
              <w:spacing w:after="0"/>
              <w:rPr>
                <w:rFonts w:ascii="Times New Roman" w:hAnsi="Times New Roman" w:cs="Times New Roman"/>
                <w:sz w:val="24"/>
                <w:szCs w:val="24"/>
              </w:rPr>
            </w:pPr>
            <w:r w:rsidRPr="00FD5023">
              <w:rPr>
                <w:rFonts w:ascii="Times New Roman" w:hAnsi="Times New Roman" w:cs="Times New Roman"/>
                <w:sz w:val="24"/>
                <w:szCs w:val="24"/>
              </w:rPr>
              <w:t xml:space="preserve"> молотки слесарные,</w:t>
            </w:r>
          </w:p>
          <w:p w:rsidR="00FD5023" w:rsidRPr="00FD5023" w:rsidRDefault="00FD5023" w:rsidP="00FD5023">
            <w:pPr>
              <w:spacing w:after="0"/>
              <w:rPr>
                <w:rFonts w:ascii="Times New Roman" w:hAnsi="Times New Roman" w:cs="Times New Roman"/>
                <w:sz w:val="24"/>
                <w:szCs w:val="24"/>
              </w:rPr>
            </w:pPr>
            <w:r w:rsidRPr="00FD5023">
              <w:rPr>
                <w:rFonts w:ascii="Times New Roman" w:hAnsi="Times New Roman" w:cs="Times New Roman"/>
                <w:sz w:val="24"/>
                <w:szCs w:val="24"/>
              </w:rPr>
              <w:t>ножовки слесарные угольники плоские 90°</w:t>
            </w:r>
          </w:p>
          <w:p w:rsidR="00FD5023" w:rsidRPr="00FD5023" w:rsidRDefault="00FD5023" w:rsidP="00FD5023">
            <w:pPr>
              <w:spacing w:after="0"/>
              <w:rPr>
                <w:rFonts w:ascii="Times New Roman" w:hAnsi="Times New Roman" w:cs="Times New Roman"/>
                <w:sz w:val="24"/>
                <w:szCs w:val="24"/>
              </w:rPr>
            </w:pPr>
            <w:r w:rsidRPr="00FD5023">
              <w:rPr>
                <w:rFonts w:ascii="Times New Roman" w:hAnsi="Times New Roman" w:cs="Times New Roman"/>
                <w:sz w:val="24"/>
                <w:szCs w:val="24"/>
              </w:rPr>
              <w:t>напильники разных профилей, размеров и номеров</w:t>
            </w:r>
          </w:p>
          <w:p w:rsidR="00FD5023" w:rsidRPr="00FD5023" w:rsidRDefault="00FD5023" w:rsidP="00FD5023">
            <w:pPr>
              <w:spacing w:after="0"/>
              <w:rPr>
                <w:rFonts w:ascii="Times New Roman" w:hAnsi="Times New Roman" w:cs="Times New Roman"/>
                <w:sz w:val="24"/>
                <w:szCs w:val="24"/>
              </w:rPr>
            </w:pPr>
            <w:r w:rsidRPr="00FD5023">
              <w:rPr>
                <w:rFonts w:ascii="Times New Roman" w:hAnsi="Times New Roman" w:cs="Times New Roman"/>
                <w:sz w:val="24"/>
                <w:szCs w:val="24"/>
              </w:rPr>
              <w:t>надфили разные</w:t>
            </w:r>
          </w:p>
          <w:p w:rsidR="00FD5023" w:rsidRPr="00FD5023" w:rsidRDefault="00FD5023" w:rsidP="00FD5023">
            <w:pPr>
              <w:spacing w:after="0"/>
              <w:rPr>
                <w:rFonts w:ascii="Times New Roman" w:hAnsi="Times New Roman" w:cs="Times New Roman"/>
                <w:sz w:val="24"/>
                <w:szCs w:val="24"/>
              </w:rPr>
            </w:pPr>
            <w:r w:rsidRPr="00FD5023">
              <w:rPr>
                <w:rFonts w:ascii="Times New Roman" w:hAnsi="Times New Roman" w:cs="Times New Roman"/>
                <w:sz w:val="24"/>
                <w:szCs w:val="24"/>
              </w:rPr>
              <w:t>разметочный инструмент (циркуль разметочный, чертилки, кернер)</w:t>
            </w:r>
          </w:p>
          <w:p w:rsidR="00FD5023" w:rsidRPr="00FD5023" w:rsidRDefault="00FD5023" w:rsidP="00FD5023">
            <w:pPr>
              <w:spacing w:after="0"/>
              <w:rPr>
                <w:rFonts w:ascii="Times New Roman" w:hAnsi="Times New Roman" w:cs="Times New Roman"/>
                <w:sz w:val="24"/>
                <w:szCs w:val="24"/>
              </w:rPr>
            </w:pPr>
            <w:r w:rsidRPr="00FD5023">
              <w:rPr>
                <w:rFonts w:ascii="Times New Roman" w:hAnsi="Times New Roman" w:cs="Times New Roman"/>
                <w:sz w:val="24"/>
                <w:szCs w:val="24"/>
              </w:rPr>
              <w:t>штангенциркули с величиной отсчета по нониусу 0,1 мм</w:t>
            </w:r>
          </w:p>
          <w:p w:rsidR="00FD5023" w:rsidRPr="00FD5023" w:rsidRDefault="00FD5023" w:rsidP="00FD5023">
            <w:pPr>
              <w:spacing w:after="0"/>
              <w:rPr>
                <w:rFonts w:ascii="Times New Roman" w:hAnsi="Times New Roman" w:cs="Times New Roman"/>
                <w:sz w:val="24"/>
                <w:szCs w:val="24"/>
              </w:rPr>
            </w:pPr>
            <w:r w:rsidRPr="00FD5023">
              <w:rPr>
                <w:rFonts w:ascii="Times New Roman" w:hAnsi="Times New Roman" w:cs="Times New Roman"/>
                <w:sz w:val="24"/>
                <w:szCs w:val="24"/>
              </w:rPr>
              <w:t>линейки измерительные</w:t>
            </w:r>
          </w:p>
          <w:p w:rsidR="00FD5023" w:rsidRPr="00FD5023" w:rsidRDefault="00FD5023" w:rsidP="00FD5023">
            <w:pPr>
              <w:spacing w:after="0"/>
              <w:rPr>
                <w:rFonts w:ascii="Times New Roman" w:hAnsi="Times New Roman" w:cs="Times New Roman"/>
                <w:sz w:val="24"/>
                <w:szCs w:val="24"/>
              </w:rPr>
            </w:pPr>
            <w:r w:rsidRPr="00FD5023">
              <w:rPr>
                <w:rFonts w:ascii="Times New Roman" w:hAnsi="Times New Roman" w:cs="Times New Roman"/>
                <w:sz w:val="24"/>
                <w:szCs w:val="24"/>
              </w:rPr>
              <w:t>сверла разные</w:t>
            </w:r>
          </w:p>
          <w:p w:rsidR="00FD5023" w:rsidRPr="00FD5023" w:rsidRDefault="00FD5023" w:rsidP="00FD5023">
            <w:pPr>
              <w:spacing w:after="0"/>
              <w:rPr>
                <w:rFonts w:ascii="Times New Roman" w:hAnsi="Times New Roman" w:cs="Times New Roman"/>
                <w:sz w:val="24"/>
                <w:szCs w:val="24"/>
              </w:rPr>
            </w:pPr>
            <w:r w:rsidRPr="00FD5023">
              <w:rPr>
                <w:rFonts w:ascii="Times New Roman" w:hAnsi="Times New Roman" w:cs="Times New Roman"/>
                <w:sz w:val="24"/>
                <w:szCs w:val="24"/>
              </w:rPr>
              <w:t>зубила слесарные</w:t>
            </w:r>
          </w:p>
          <w:p w:rsidR="00FD5023" w:rsidRPr="00FD5023" w:rsidRDefault="00FD5023" w:rsidP="00FD5023">
            <w:pPr>
              <w:spacing w:after="0"/>
              <w:rPr>
                <w:rFonts w:ascii="Times New Roman" w:hAnsi="Times New Roman" w:cs="Times New Roman"/>
                <w:sz w:val="24"/>
                <w:szCs w:val="24"/>
              </w:rPr>
            </w:pPr>
            <w:proofErr w:type="spellStart"/>
            <w:r w:rsidRPr="00FD5023">
              <w:rPr>
                <w:rFonts w:ascii="Times New Roman" w:hAnsi="Times New Roman" w:cs="Times New Roman"/>
                <w:sz w:val="24"/>
                <w:szCs w:val="24"/>
              </w:rPr>
              <w:t>крейцмейсели</w:t>
            </w:r>
            <w:proofErr w:type="spellEnd"/>
            <w:r w:rsidRPr="00FD5023">
              <w:rPr>
                <w:rFonts w:ascii="Times New Roman" w:hAnsi="Times New Roman" w:cs="Times New Roman"/>
                <w:sz w:val="24"/>
                <w:szCs w:val="24"/>
              </w:rPr>
              <w:t>, просечки</w:t>
            </w:r>
          </w:p>
          <w:p w:rsidR="00FD5023" w:rsidRPr="00FD5023" w:rsidRDefault="00FD5023" w:rsidP="00FD5023">
            <w:pPr>
              <w:spacing w:after="0"/>
              <w:rPr>
                <w:rFonts w:ascii="Times New Roman" w:hAnsi="Times New Roman" w:cs="Times New Roman"/>
                <w:sz w:val="24"/>
                <w:szCs w:val="24"/>
              </w:rPr>
            </w:pPr>
            <w:r w:rsidRPr="00FD5023">
              <w:rPr>
                <w:rFonts w:ascii="Times New Roman" w:hAnsi="Times New Roman" w:cs="Times New Roman"/>
                <w:sz w:val="24"/>
                <w:szCs w:val="24"/>
              </w:rPr>
              <w:t>молотки слесарные массой 500 г</w:t>
            </w:r>
          </w:p>
        </w:tc>
        <w:tc>
          <w:tcPr>
            <w:tcW w:w="3499" w:type="dxa"/>
            <w:tcBorders>
              <w:top w:val="single" w:sz="4" w:space="0" w:color="auto"/>
              <w:left w:val="single" w:sz="4" w:space="0" w:color="auto"/>
              <w:bottom w:val="single" w:sz="4" w:space="0" w:color="auto"/>
              <w:right w:val="single" w:sz="4" w:space="0" w:color="auto"/>
            </w:tcBorders>
            <w:hideMark/>
          </w:tcPr>
          <w:p w:rsidR="00FD5023" w:rsidRPr="00FD5023" w:rsidRDefault="00FD5023" w:rsidP="00FD5023">
            <w:pPr>
              <w:spacing w:after="0"/>
              <w:rPr>
                <w:rFonts w:ascii="Times New Roman" w:hAnsi="Times New Roman" w:cs="Times New Roman"/>
                <w:sz w:val="24"/>
                <w:szCs w:val="24"/>
              </w:rPr>
            </w:pPr>
            <w:r w:rsidRPr="00FD5023">
              <w:rPr>
                <w:rFonts w:ascii="Times New Roman" w:hAnsi="Times New Roman" w:cs="Times New Roman"/>
                <w:sz w:val="24"/>
                <w:szCs w:val="24"/>
              </w:rPr>
              <w:t>мел</w:t>
            </w:r>
          </w:p>
          <w:p w:rsidR="00FD5023" w:rsidRPr="00FD5023" w:rsidRDefault="00FD5023" w:rsidP="00FD5023">
            <w:pPr>
              <w:spacing w:after="0"/>
              <w:rPr>
                <w:rFonts w:ascii="Times New Roman" w:hAnsi="Times New Roman" w:cs="Times New Roman"/>
                <w:sz w:val="24"/>
                <w:szCs w:val="24"/>
              </w:rPr>
            </w:pPr>
            <w:r w:rsidRPr="00FD5023">
              <w:rPr>
                <w:rFonts w:ascii="Times New Roman" w:hAnsi="Times New Roman" w:cs="Times New Roman"/>
                <w:sz w:val="24"/>
                <w:szCs w:val="24"/>
              </w:rPr>
              <w:t>лак</w:t>
            </w:r>
          </w:p>
          <w:p w:rsidR="00FD5023" w:rsidRPr="00FD5023" w:rsidRDefault="00FD5023" w:rsidP="00FD5023">
            <w:pPr>
              <w:spacing w:after="0"/>
              <w:rPr>
                <w:rFonts w:ascii="Times New Roman" w:hAnsi="Times New Roman" w:cs="Times New Roman"/>
                <w:sz w:val="24"/>
                <w:szCs w:val="24"/>
              </w:rPr>
            </w:pPr>
            <w:r w:rsidRPr="00FD5023">
              <w:rPr>
                <w:rFonts w:ascii="Times New Roman" w:hAnsi="Times New Roman" w:cs="Times New Roman"/>
                <w:sz w:val="24"/>
                <w:szCs w:val="24"/>
              </w:rPr>
              <w:t xml:space="preserve"> выработки и вкладыши разные</w:t>
            </w:r>
          </w:p>
          <w:p w:rsidR="00FD5023" w:rsidRPr="00FD5023" w:rsidRDefault="00FD5023" w:rsidP="00FD5023">
            <w:pPr>
              <w:spacing w:after="0"/>
              <w:rPr>
                <w:rFonts w:ascii="Times New Roman" w:hAnsi="Times New Roman" w:cs="Times New Roman"/>
                <w:sz w:val="24"/>
                <w:szCs w:val="24"/>
              </w:rPr>
            </w:pPr>
            <w:r w:rsidRPr="00FD5023">
              <w:rPr>
                <w:rFonts w:ascii="Times New Roman" w:hAnsi="Times New Roman" w:cs="Times New Roman"/>
                <w:sz w:val="24"/>
                <w:szCs w:val="24"/>
              </w:rPr>
              <w:t xml:space="preserve"> различные производственные заготовки.</w:t>
            </w:r>
          </w:p>
        </w:tc>
        <w:tc>
          <w:tcPr>
            <w:tcW w:w="3402" w:type="dxa"/>
            <w:tcBorders>
              <w:top w:val="single" w:sz="4" w:space="0" w:color="auto"/>
              <w:left w:val="single" w:sz="4" w:space="0" w:color="auto"/>
              <w:bottom w:val="single" w:sz="4" w:space="0" w:color="auto"/>
              <w:right w:val="single" w:sz="4" w:space="0" w:color="auto"/>
            </w:tcBorders>
          </w:tcPr>
          <w:p w:rsidR="00FD5023" w:rsidRPr="00FD5023" w:rsidRDefault="00FD5023" w:rsidP="00FD5023">
            <w:pPr>
              <w:spacing w:after="0"/>
              <w:rPr>
                <w:rFonts w:ascii="Times New Roman" w:hAnsi="Times New Roman" w:cs="Times New Roman"/>
                <w:sz w:val="24"/>
                <w:szCs w:val="24"/>
              </w:rPr>
            </w:pPr>
            <w:r w:rsidRPr="00FD5023">
              <w:rPr>
                <w:rFonts w:ascii="Times New Roman" w:hAnsi="Times New Roman" w:cs="Times New Roman"/>
                <w:sz w:val="24"/>
                <w:szCs w:val="24"/>
              </w:rPr>
              <w:t>сверлильный станок</w:t>
            </w:r>
          </w:p>
          <w:p w:rsidR="00FD5023" w:rsidRPr="00FD5023" w:rsidRDefault="00FD5023" w:rsidP="00FD5023">
            <w:pPr>
              <w:spacing w:after="0"/>
              <w:rPr>
                <w:rFonts w:ascii="Times New Roman" w:hAnsi="Times New Roman" w:cs="Times New Roman"/>
                <w:b/>
                <w:i/>
                <w:sz w:val="24"/>
                <w:szCs w:val="24"/>
              </w:rPr>
            </w:pPr>
            <w:r w:rsidRPr="00FD5023">
              <w:rPr>
                <w:rFonts w:ascii="Times New Roman" w:hAnsi="Times New Roman" w:cs="Times New Roman"/>
                <w:sz w:val="24"/>
                <w:szCs w:val="24"/>
              </w:rPr>
              <w:t xml:space="preserve"> тиски параллельные</w:t>
            </w:r>
          </w:p>
        </w:tc>
      </w:tr>
    </w:tbl>
    <w:p w:rsidR="00FD5023" w:rsidRPr="00FD5023" w:rsidRDefault="00FD5023" w:rsidP="00FD5023">
      <w:pPr>
        <w:spacing w:after="0"/>
        <w:ind w:firstLine="567"/>
        <w:rPr>
          <w:rFonts w:ascii="Times New Roman" w:hAnsi="Times New Roman" w:cs="Times New Roman"/>
          <w:sz w:val="24"/>
          <w:szCs w:val="24"/>
        </w:rPr>
      </w:pPr>
    </w:p>
    <w:p w:rsidR="00FD5023" w:rsidRPr="00FD5023" w:rsidRDefault="00FD5023" w:rsidP="00FD5023">
      <w:pPr>
        <w:spacing w:after="0"/>
        <w:ind w:firstLine="567"/>
        <w:rPr>
          <w:rFonts w:ascii="Times New Roman" w:hAnsi="Times New Roman" w:cs="Times New Roman"/>
          <w:sz w:val="24"/>
          <w:szCs w:val="24"/>
        </w:rPr>
      </w:pPr>
    </w:p>
    <w:tbl>
      <w:tblPr>
        <w:tblStyle w:val="aa"/>
        <w:tblW w:w="10464" w:type="dxa"/>
        <w:jc w:val="center"/>
        <w:tblInd w:w="-601" w:type="dxa"/>
        <w:tblLook w:val="04A0"/>
      </w:tblPr>
      <w:tblGrid>
        <w:gridCol w:w="4962"/>
        <w:gridCol w:w="5502"/>
      </w:tblGrid>
      <w:tr w:rsidR="00FD5023" w:rsidRPr="00FD5023" w:rsidTr="008119A4">
        <w:trPr>
          <w:tblHeader/>
          <w:jc w:val="center"/>
        </w:trPr>
        <w:tc>
          <w:tcPr>
            <w:tcW w:w="4962" w:type="dxa"/>
          </w:tcPr>
          <w:p w:rsidR="00FD5023" w:rsidRPr="00FD5023" w:rsidRDefault="00FD5023" w:rsidP="00FD5023">
            <w:pPr>
              <w:ind w:firstLine="0"/>
              <w:jc w:val="center"/>
              <w:rPr>
                <w:rFonts w:ascii="Times New Roman" w:hAnsi="Times New Roman" w:cs="Times New Roman"/>
                <w:sz w:val="24"/>
                <w:szCs w:val="24"/>
              </w:rPr>
            </w:pPr>
            <w:r w:rsidRPr="00FD5023">
              <w:rPr>
                <w:rFonts w:ascii="Times New Roman" w:hAnsi="Times New Roman" w:cs="Times New Roman"/>
                <w:sz w:val="24"/>
                <w:szCs w:val="24"/>
              </w:rPr>
              <w:lastRenderedPageBreak/>
              <w:t>Порядок выполнения упражнений</w:t>
            </w:r>
          </w:p>
        </w:tc>
        <w:tc>
          <w:tcPr>
            <w:tcW w:w="5502" w:type="dxa"/>
          </w:tcPr>
          <w:p w:rsidR="00FD5023" w:rsidRPr="00FD5023" w:rsidRDefault="00FD5023" w:rsidP="00FD5023">
            <w:pPr>
              <w:ind w:firstLine="0"/>
              <w:jc w:val="center"/>
              <w:rPr>
                <w:rFonts w:ascii="Times New Roman" w:hAnsi="Times New Roman" w:cs="Times New Roman"/>
                <w:sz w:val="24"/>
                <w:szCs w:val="24"/>
              </w:rPr>
            </w:pPr>
            <w:r w:rsidRPr="00FD5023">
              <w:rPr>
                <w:rFonts w:ascii="Times New Roman" w:hAnsi="Times New Roman" w:cs="Times New Roman"/>
                <w:sz w:val="24"/>
                <w:szCs w:val="24"/>
              </w:rPr>
              <w:t>Инструктивные указания и пояснения</w:t>
            </w:r>
          </w:p>
        </w:tc>
      </w:tr>
      <w:tr w:rsidR="00FD5023" w:rsidRPr="00FD5023" w:rsidTr="008119A4">
        <w:trPr>
          <w:tblHeader/>
          <w:jc w:val="center"/>
        </w:trPr>
        <w:tc>
          <w:tcPr>
            <w:tcW w:w="10464" w:type="dxa"/>
            <w:gridSpan w:val="2"/>
            <w:vAlign w:val="center"/>
          </w:tcPr>
          <w:p w:rsidR="00FD5023" w:rsidRPr="00FD5023" w:rsidRDefault="00FD5023" w:rsidP="00FD5023">
            <w:pPr>
              <w:jc w:val="left"/>
              <w:rPr>
                <w:rFonts w:ascii="Times New Roman" w:hAnsi="Times New Roman" w:cs="Times New Roman"/>
                <w:sz w:val="24"/>
                <w:szCs w:val="24"/>
              </w:rPr>
            </w:pPr>
            <w:r w:rsidRPr="00FD5023">
              <w:rPr>
                <w:rFonts w:ascii="Times New Roman" w:hAnsi="Times New Roman" w:cs="Times New Roman"/>
                <w:sz w:val="24"/>
                <w:szCs w:val="24"/>
              </w:rPr>
              <w:t>Упражнение 1. Подготовка заготовки к распиливанию</w:t>
            </w:r>
          </w:p>
        </w:tc>
      </w:tr>
      <w:tr w:rsidR="00FD5023" w:rsidRPr="00FD5023" w:rsidTr="008119A4">
        <w:trPr>
          <w:tblHeader/>
          <w:jc w:val="center"/>
        </w:trPr>
        <w:tc>
          <w:tcPr>
            <w:tcW w:w="4962" w:type="dxa"/>
          </w:tcPr>
          <w:p w:rsidR="00FD5023" w:rsidRPr="00FD5023" w:rsidRDefault="00FD5023" w:rsidP="00FD5023">
            <w:pPr>
              <w:pStyle w:val="a9"/>
              <w:widowControl w:val="0"/>
              <w:numPr>
                <w:ilvl w:val="0"/>
                <w:numId w:val="3"/>
              </w:numPr>
              <w:autoSpaceDE w:val="0"/>
              <w:autoSpaceDN w:val="0"/>
              <w:adjustRightInd w:val="0"/>
              <w:contextualSpacing/>
              <w:jc w:val="left"/>
            </w:pPr>
            <w:r w:rsidRPr="00FD5023">
              <w:t xml:space="preserve">Разметить заготовку </w:t>
            </w:r>
          </w:p>
          <w:p w:rsidR="00FD5023" w:rsidRPr="00FD5023" w:rsidRDefault="00FD5023" w:rsidP="00FD5023">
            <w:pPr>
              <w:rPr>
                <w:rFonts w:ascii="Times New Roman" w:hAnsi="Times New Roman" w:cs="Times New Roman"/>
                <w:sz w:val="24"/>
                <w:szCs w:val="24"/>
              </w:rPr>
            </w:pPr>
            <w:r w:rsidRPr="00FD5023">
              <w:rPr>
                <w:rFonts w:ascii="Times New Roman" w:hAnsi="Times New Roman" w:cs="Times New Roman"/>
                <w:noProof/>
                <w:sz w:val="24"/>
                <w:szCs w:val="24"/>
                <w:lang w:eastAsia="ru-RU"/>
              </w:rPr>
              <w:drawing>
                <wp:inline distT="0" distB="0" distL="0" distR="0">
                  <wp:extent cx="2715895" cy="1624330"/>
                  <wp:effectExtent l="19050" t="0" r="8255" b="0"/>
                  <wp:docPr id="27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lum contrast="80000"/>
                          </a:blip>
                          <a:srcRect/>
                          <a:stretch>
                            <a:fillRect/>
                          </a:stretch>
                        </pic:blipFill>
                        <pic:spPr bwMode="auto">
                          <a:xfrm>
                            <a:off x="0" y="0"/>
                            <a:ext cx="2715895" cy="1624330"/>
                          </a:xfrm>
                          <a:prstGeom prst="rect">
                            <a:avLst/>
                          </a:prstGeom>
                          <a:noFill/>
                          <a:ln w="9525">
                            <a:noFill/>
                            <a:miter lim="800000"/>
                            <a:headEnd/>
                            <a:tailEnd/>
                          </a:ln>
                        </pic:spPr>
                      </pic:pic>
                    </a:graphicData>
                  </a:graphic>
                </wp:inline>
              </w:drawing>
            </w:r>
          </w:p>
        </w:tc>
        <w:tc>
          <w:tcPr>
            <w:tcW w:w="5502" w:type="dxa"/>
          </w:tcPr>
          <w:p w:rsidR="00FD5023" w:rsidRPr="00FD5023" w:rsidRDefault="00FD5023" w:rsidP="00FD5023">
            <w:pPr>
              <w:spacing w:before="60"/>
              <w:rPr>
                <w:rFonts w:ascii="Times New Roman" w:hAnsi="Times New Roman" w:cs="Times New Roman"/>
                <w:sz w:val="24"/>
                <w:szCs w:val="24"/>
              </w:rPr>
            </w:pPr>
            <w:r w:rsidRPr="00FD5023">
              <w:rPr>
                <w:rFonts w:ascii="Times New Roman" w:hAnsi="Times New Roman" w:cs="Times New Roman"/>
                <w:sz w:val="24"/>
                <w:szCs w:val="24"/>
              </w:rPr>
              <w:t>У заготовок толщиной более 3 мм наметить центры отверстий для высверливания контуров так, чтобы просверленные отверстия не доходили до линии разметки на 0,2—0,3 мм и между ними оставались перемычки не более 0,2—0,3 мм</w:t>
            </w:r>
          </w:p>
          <w:p w:rsidR="00FD5023" w:rsidRPr="00FD5023" w:rsidRDefault="00FD5023" w:rsidP="00FD5023">
            <w:pPr>
              <w:spacing w:before="60"/>
              <w:rPr>
                <w:rFonts w:ascii="Times New Roman" w:hAnsi="Times New Roman" w:cs="Times New Roman"/>
                <w:sz w:val="24"/>
                <w:szCs w:val="24"/>
              </w:rPr>
            </w:pPr>
            <w:r w:rsidRPr="00FD5023">
              <w:rPr>
                <w:rFonts w:ascii="Times New Roman" w:hAnsi="Times New Roman" w:cs="Times New Roman"/>
                <w:sz w:val="24"/>
                <w:szCs w:val="24"/>
              </w:rPr>
              <w:t>Заготовки толщиной менее 3 мм разметить для вырубки проемов или отверстий</w:t>
            </w:r>
          </w:p>
          <w:p w:rsidR="00FD5023" w:rsidRPr="00FD5023" w:rsidRDefault="00FD5023" w:rsidP="00FD5023">
            <w:pPr>
              <w:spacing w:before="60"/>
              <w:rPr>
                <w:rFonts w:ascii="Times New Roman" w:hAnsi="Times New Roman" w:cs="Times New Roman"/>
                <w:sz w:val="24"/>
                <w:szCs w:val="24"/>
              </w:rPr>
            </w:pPr>
            <w:r w:rsidRPr="00FD5023">
              <w:rPr>
                <w:rFonts w:ascii="Times New Roman" w:hAnsi="Times New Roman" w:cs="Times New Roman"/>
                <w:sz w:val="24"/>
                <w:szCs w:val="24"/>
              </w:rPr>
              <w:t>При разметке руководствоваться следующими правилами:</w:t>
            </w:r>
          </w:p>
          <w:p w:rsidR="00FD5023" w:rsidRPr="00FD5023" w:rsidRDefault="00FD5023" w:rsidP="00FD5023">
            <w:pPr>
              <w:spacing w:before="60"/>
              <w:rPr>
                <w:rFonts w:ascii="Times New Roman" w:hAnsi="Times New Roman" w:cs="Times New Roman"/>
                <w:sz w:val="24"/>
                <w:szCs w:val="24"/>
              </w:rPr>
            </w:pPr>
            <w:r w:rsidRPr="00FD5023">
              <w:rPr>
                <w:rFonts w:ascii="Times New Roman" w:hAnsi="Times New Roman" w:cs="Times New Roman"/>
                <w:sz w:val="24"/>
                <w:szCs w:val="24"/>
              </w:rPr>
              <w:t>квадратные или треугольные проемы и отвер</w:t>
            </w:r>
            <w:r w:rsidRPr="00FD5023">
              <w:rPr>
                <w:rFonts w:ascii="Times New Roman" w:hAnsi="Times New Roman" w:cs="Times New Roman"/>
                <w:sz w:val="24"/>
                <w:szCs w:val="24"/>
              </w:rPr>
              <w:softHyphen/>
              <w:t>стия размером не более 10—12 мм высверливать одним сверлом;</w:t>
            </w:r>
          </w:p>
          <w:p w:rsidR="00FD5023" w:rsidRPr="00FD5023" w:rsidRDefault="00FD5023" w:rsidP="00FD5023">
            <w:pPr>
              <w:spacing w:before="60"/>
              <w:rPr>
                <w:rFonts w:ascii="Times New Roman" w:hAnsi="Times New Roman" w:cs="Times New Roman"/>
                <w:sz w:val="24"/>
                <w:szCs w:val="24"/>
              </w:rPr>
            </w:pPr>
            <w:r w:rsidRPr="00FD5023">
              <w:rPr>
                <w:rFonts w:ascii="Times New Roman" w:hAnsi="Times New Roman" w:cs="Times New Roman"/>
                <w:sz w:val="24"/>
                <w:szCs w:val="24"/>
              </w:rPr>
              <w:t>проемы и отверстия прямоугольной формы, а также квадратной и треугольной формы размером более 12 мм высверливать по контуру</w:t>
            </w:r>
          </w:p>
          <w:p w:rsidR="00FD5023" w:rsidRPr="00FD5023" w:rsidRDefault="00FD5023" w:rsidP="00FD5023">
            <w:pPr>
              <w:rPr>
                <w:rFonts w:ascii="Times New Roman" w:hAnsi="Times New Roman" w:cs="Times New Roman"/>
                <w:sz w:val="24"/>
                <w:szCs w:val="24"/>
              </w:rPr>
            </w:pPr>
            <w:proofErr w:type="spellStart"/>
            <w:r w:rsidRPr="00FD5023">
              <w:rPr>
                <w:rFonts w:ascii="Times New Roman" w:hAnsi="Times New Roman" w:cs="Times New Roman"/>
                <w:sz w:val="24"/>
                <w:szCs w:val="24"/>
              </w:rPr>
              <w:t>Накернить</w:t>
            </w:r>
            <w:proofErr w:type="spellEnd"/>
            <w:r w:rsidRPr="00FD5023">
              <w:rPr>
                <w:rFonts w:ascii="Times New Roman" w:hAnsi="Times New Roman" w:cs="Times New Roman"/>
                <w:sz w:val="24"/>
                <w:szCs w:val="24"/>
              </w:rPr>
              <w:t xml:space="preserve"> линии разметки контура и центры отверстий</w:t>
            </w:r>
          </w:p>
        </w:tc>
      </w:tr>
      <w:tr w:rsidR="00FD5023" w:rsidRPr="00FD5023" w:rsidTr="008119A4">
        <w:trPr>
          <w:tblHeader/>
          <w:jc w:val="center"/>
        </w:trPr>
        <w:tc>
          <w:tcPr>
            <w:tcW w:w="4962" w:type="dxa"/>
          </w:tcPr>
          <w:p w:rsidR="00FD5023" w:rsidRPr="00FD5023" w:rsidRDefault="00FD5023" w:rsidP="00FD5023">
            <w:pPr>
              <w:rPr>
                <w:rFonts w:ascii="Times New Roman" w:hAnsi="Times New Roman" w:cs="Times New Roman"/>
                <w:sz w:val="24"/>
                <w:szCs w:val="24"/>
              </w:rPr>
            </w:pPr>
            <w:r w:rsidRPr="00FD5023">
              <w:rPr>
                <w:rFonts w:ascii="Times New Roman" w:hAnsi="Times New Roman" w:cs="Times New Roman"/>
                <w:sz w:val="24"/>
                <w:szCs w:val="24"/>
              </w:rPr>
              <w:t>2. Высверлить или вырубить проемы и отверстия</w:t>
            </w:r>
          </w:p>
          <w:p w:rsidR="00FD5023" w:rsidRPr="00FD5023" w:rsidRDefault="00FD5023" w:rsidP="00FD5023">
            <w:pPr>
              <w:rPr>
                <w:rFonts w:ascii="Times New Roman" w:hAnsi="Times New Roman" w:cs="Times New Roman"/>
                <w:sz w:val="24"/>
                <w:szCs w:val="24"/>
              </w:rPr>
            </w:pPr>
          </w:p>
        </w:tc>
        <w:tc>
          <w:tcPr>
            <w:tcW w:w="5502" w:type="dxa"/>
          </w:tcPr>
          <w:p w:rsidR="00FD5023" w:rsidRPr="00FD5023" w:rsidRDefault="00FD5023" w:rsidP="00FD5023">
            <w:pPr>
              <w:rPr>
                <w:rFonts w:ascii="Times New Roman" w:hAnsi="Times New Roman" w:cs="Times New Roman"/>
                <w:sz w:val="24"/>
                <w:szCs w:val="24"/>
              </w:rPr>
            </w:pPr>
            <w:r w:rsidRPr="00FD5023">
              <w:rPr>
                <w:rFonts w:ascii="Times New Roman" w:hAnsi="Times New Roman" w:cs="Times New Roman"/>
                <w:sz w:val="24"/>
                <w:szCs w:val="24"/>
              </w:rPr>
              <w:t xml:space="preserve">Просверлить размеченные отверстия </w:t>
            </w:r>
            <w:proofErr w:type="gramStart"/>
            <w:r w:rsidRPr="00FD5023">
              <w:rPr>
                <w:rFonts w:ascii="Times New Roman" w:hAnsi="Times New Roman" w:cs="Times New Roman"/>
                <w:sz w:val="24"/>
                <w:szCs w:val="24"/>
              </w:rPr>
              <w:t>на</w:t>
            </w:r>
            <w:r w:rsidRPr="00FD5023">
              <w:rPr>
                <w:rFonts w:ascii="Times New Roman" w:hAnsi="Times New Roman" w:cs="Times New Roman"/>
                <w:sz w:val="24"/>
                <w:szCs w:val="24"/>
              </w:rPr>
              <w:softHyphen/>
            </w:r>
            <w:proofErr w:type="gramEnd"/>
            <w:r w:rsidRPr="00FD5023">
              <w:rPr>
                <w:rFonts w:ascii="Times New Roman" w:hAnsi="Times New Roman" w:cs="Times New Roman"/>
                <w:sz w:val="24"/>
                <w:szCs w:val="24"/>
              </w:rPr>
              <w:br/>
            </w:r>
            <w:proofErr w:type="gramStart"/>
            <w:r w:rsidRPr="00FD5023">
              <w:rPr>
                <w:rFonts w:ascii="Times New Roman" w:hAnsi="Times New Roman" w:cs="Times New Roman"/>
                <w:sz w:val="24"/>
                <w:szCs w:val="24"/>
              </w:rPr>
              <w:t>сквозь</w:t>
            </w:r>
            <w:proofErr w:type="gramEnd"/>
            <w:r w:rsidRPr="00FD5023">
              <w:rPr>
                <w:rFonts w:ascii="Times New Roman" w:hAnsi="Times New Roman" w:cs="Times New Roman"/>
                <w:sz w:val="24"/>
                <w:szCs w:val="24"/>
              </w:rPr>
              <w:t xml:space="preserve"> сверлами соответствующих диаметров, соблюдая все правила сверления</w:t>
            </w:r>
          </w:p>
          <w:p w:rsidR="00FD5023" w:rsidRPr="00FD5023" w:rsidRDefault="00FD5023" w:rsidP="00FD5023">
            <w:pPr>
              <w:rPr>
                <w:rFonts w:ascii="Times New Roman" w:hAnsi="Times New Roman" w:cs="Times New Roman"/>
                <w:sz w:val="24"/>
                <w:szCs w:val="24"/>
              </w:rPr>
            </w:pPr>
            <w:r w:rsidRPr="00FD5023">
              <w:rPr>
                <w:rFonts w:ascii="Times New Roman" w:hAnsi="Times New Roman" w:cs="Times New Roman"/>
                <w:sz w:val="24"/>
                <w:szCs w:val="24"/>
              </w:rPr>
              <w:t>Вырубить размеченные проемы или отверс</w:t>
            </w:r>
            <w:r w:rsidRPr="00FD5023">
              <w:rPr>
                <w:rFonts w:ascii="Times New Roman" w:hAnsi="Times New Roman" w:cs="Times New Roman"/>
                <w:sz w:val="24"/>
                <w:szCs w:val="24"/>
              </w:rPr>
              <w:softHyphen/>
              <w:t>тия с припуском на обработку 1,5-2 мм</w:t>
            </w:r>
          </w:p>
          <w:p w:rsidR="00FD5023" w:rsidRPr="00FD5023" w:rsidRDefault="00FD5023" w:rsidP="00FD5023">
            <w:pPr>
              <w:rPr>
                <w:rFonts w:ascii="Times New Roman" w:hAnsi="Times New Roman" w:cs="Times New Roman"/>
                <w:sz w:val="24"/>
                <w:szCs w:val="24"/>
              </w:rPr>
            </w:pPr>
          </w:p>
        </w:tc>
      </w:tr>
      <w:tr w:rsidR="00FD5023" w:rsidRPr="00FD5023" w:rsidTr="008119A4">
        <w:trPr>
          <w:tblHeader/>
          <w:jc w:val="center"/>
        </w:trPr>
        <w:tc>
          <w:tcPr>
            <w:tcW w:w="4962" w:type="dxa"/>
          </w:tcPr>
          <w:p w:rsidR="00FD5023" w:rsidRPr="00FD5023" w:rsidRDefault="00FD5023" w:rsidP="00FD5023">
            <w:pPr>
              <w:rPr>
                <w:rFonts w:ascii="Times New Roman" w:hAnsi="Times New Roman" w:cs="Times New Roman"/>
                <w:sz w:val="24"/>
                <w:szCs w:val="24"/>
              </w:rPr>
            </w:pPr>
            <w:r w:rsidRPr="00FD5023">
              <w:rPr>
                <w:rFonts w:ascii="Times New Roman" w:hAnsi="Times New Roman" w:cs="Times New Roman"/>
                <w:sz w:val="24"/>
                <w:szCs w:val="24"/>
              </w:rPr>
              <w:t>3. Удалить высверленную часть заготовки</w:t>
            </w:r>
          </w:p>
          <w:p w:rsidR="00FD5023" w:rsidRPr="00FD5023" w:rsidRDefault="00FD5023" w:rsidP="00FD5023">
            <w:pPr>
              <w:rPr>
                <w:rFonts w:ascii="Times New Roman" w:hAnsi="Times New Roman" w:cs="Times New Roman"/>
                <w:sz w:val="24"/>
                <w:szCs w:val="24"/>
              </w:rPr>
            </w:pPr>
            <w:r w:rsidRPr="00FD5023">
              <w:rPr>
                <w:rFonts w:ascii="Times New Roman" w:hAnsi="Times New Roman" w:cs="Times New Roman"/>
                <w:noProof/>
                <w:sz w:val="24"/>
                <w:szCs w:val="24"/>
                <w:lang w:eastAsia="ru-RU"/>
              </w:rPr>
              <w:drawing>
                <wp:inline distT="0" distB="0" distL="0" distR="0">
                  <wp:extent cx="2224405" cy="1269365"/>
                  <wp:effectExtent l="19050" t="0" r="4445" b="0"/>
                  <wp:docPr id="27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lum contrast="100000"/>
                          </a:blip>
                          <a:srcRect/>
                          <a:stretch>
                            <a:fillRect/>
                          </a:stretch>
                        </pic:blipFill>
                        <pic:spPr bwMode="auto">
                          <a:xfrm>
                            <a:off x="0" y="0"/>
                            <a:ext cx="2224405" cy="1269365"/>
                          </a:xfrm>
                          <a:prstGeom prst="rect">
                            <a:avLst/>
                          </a:prstGeom>
                          <a:noFill/>
                          <a:ln w="9525">
                            <a:noFill/>
                            <a:miter lim="800000"/>
                            <a:headEnd/>
                            <a:tailEnd/>
                          </a:ln>
                        </pic:spPr>
                      </pic:pic>
                    </a:graphicData>
                  </a:graphic>
                </wp:inline>
              </w:drawing>
            </w:r>
          </w:p>
        </w:tc>
        <w:tc>
          <w:tcPr>
            <w:tcW w:w="5502" w:type="dxa"/>
          </w:tcPr>
          <w:p w:rsidR="00FD5023" w:rsidRPr="00FD5023" w:rsidRDefault="00FD5023" w:rsidP="00FD5023">
            <w:pPr>
              <w:rPr>
                <w:rFonts w:ascii="Times New Roman" w:hAnsi="Times New Roman" w:cs="Times New Roman"/>
                <w:sz w:val="24"/>
                <w:szCs w:val="24"/>
              </w:rPr>
            </w:pPr>
            <w:r w:rsidRPr="00FD5023">
              <w:rPr>
                <w:rFonts w:ascii="Times New Roman" w:hAnsi="Times New Roman" w:cs="Times New Roman"/>
                <w:sz w:val="24"/>
                <w:szCs w:val="24"/>
              </w:rPr>
              <w:t>Удалить высверленную часть заготовки, руководствуясь следующими  рекомендациями:</w:t>
            </w:r>
          </w:p>
          <w:p w:rsidR="00FD5023" w:rsidRPr="00FD5023" w:rsidRDefault="00FD5023" w:rsidP="00FD5023">
            <w:pPr>
              <w:pStyle w:val="a9"/>
              <w:numPr>
                <w:ilvl w:val="0"/>
                <w:numId w:val="4"/>
              </w:numPr>
              <w:ind w:left="34" w:firstLine="283"/>
            </w:pPr>
            <w:r w:rsidRPr="00FD5023">
              <w:t>у заготовок толщиной 8—10 мм высверленную часть вырубить зубилом с обеих сторон, а у заго</w:t>
            </w:r>
            <w:r w:rsidRPr="00FD5023">
              <w:softHyphen/>
              <w:t xml:space="preserve">товок толщиной более 10 мм — </w:t>
            </w:r>
            <w:proofErr w:type="spellStart"/>
            <w:r w:rsidRPr="00FD5023">
              <w:t>крейцмейселем</w:t>
            </w:r>
            <w:proofErr w:type="spellEnd"/>
            <w:r w:rsidRPr="00FD5023">
              <w:t xml:space="preserve"> или просечкой;</w:t>
            </w:r>
          </w:p>
          <w:p w:rsidR="00FD5023" w:rsidRPr="00FD5023" w:rsidRDefault="00FD5023" w:rsidP="00FD5023">
            <w:pPr>
              <w:pStyle w:val="a9"/>
              <w:numPr>
                <w:ilvl w:val="0"/>
                <w:numId w:val="4"/>
              </w:numPr>
              <w:ind w:left="34" w:firstLine="283"/>
            </w:pPr>
            <w:r w:rsidRPr="00FD5023">
              <w:t>длинные и узкие отверстия вначале прорубить на одном конце, а затем вырезать ножовкой;</w:t>
            </w:r>
          </w:p>
          <w:p w:rsidR="00FD5023" w:rsidRPr="00FD5023" w:rsidRDefault="00FD5023" w:rsidP="00FD5023">
            <w:pPr>
              <w:pStyle w:val="a9"/>
              <w:numPr>
                <w:ilvl w:val="0"/>
                <w:numId w:val="4"/>
              </w:numPr>
              <w:ind w:left="34" w:firstLine="283"/>
            </w:pPr>
            <w:r w:rsidRPr="00FD5023">
              <w:t>при выполнении работы следить за тем, чтобы не выйти за линию разметки</w:t>
            </w:r>
          </w:p>
        </w:tc>
      </w:tr>
      <w:tr w:rsidR="00FD5023" w:rsidRPr="00FD5023" w:rsidTr="008119A4">
        <w:trPr>
          <w:tblHeader/>
          <w:jc w:val="center"/>
        </w:trPr>
        <w:tc>
          <w:tcPr>
            <w:tcW w:w="10464" w:type="dxa"/>
            <w:gridSpan w:val="2"/>
            <w:vAlign w:val="center"/>
          </w:tcPr>
          <w:p w:rsidR="00FD5023" w:rsidRPr="00FD5023" w:rsidRDefault="00FD5023" w:rsidP="00FD5023">
            <w:pPr>
              <w:jc w:val="left"/>
              <w:rPr>
                <w:rFonts w:ascii="Times New Roman" w:hAnsi="Times New Roman" w:cs="Times New Roman"/>
                <w:sz w:val="24"/>
                <w:szCs w:val="24"/>
              </w:rPr>
            </w:pPr>
            <w:r w:rsidRPr="00FD5023">
              <w:rPr>
                <w:rFonts w:ascii="Times New Roman" w:hAnsi="Times New Roman" w:cs="Times New Roman"/>
                <w:sz w:val="24"/>
                <w:szCs w:val="24"/>
              </w:rPr>
              <w:t>Упражнение 2. Распиливание проемов</w:t>
            </w:r>
          </w:p>
        </w:tc>
      </w:tr>
      <w:tr w:rsidR="00FD5023" w:rsidRPr="00FD5023" w:rsidTr="008119A4">
        <w:trPr>
          <w:tblHeader/>
          <w:jc w:val="center"/>
        </w:trPr>
        <w:tc>
          <w:tcPr>
            <w:tcW w:w="4962" w:type="dxa"/>
          </w:tcPr>
          <w:p w:rsidR="00FD5023" w:rsidRPr="00FD5023" w:rsidRDefault="00FD5023" w:rsidP="00FD5023">
            <w:pPr>
              <w:rPr>
                <w:rFonts w:ascii="Times New Roman" w:hAnsi="Times New Roman" w:cs="Times New Roman"/>
                <w:sz w:val="24"/>
                <w:szCs w:val="24"/>
              </w:rPr>
            </w:pPr>
            <w:r w:rsidRPr="00FD5023">
              <w:rPr>
                <w:rFonts w:ascii="Times New Roman" w:hAnsi="Times New Roman" w:cs="Times New Roman"/>
                <w:sz w:val="24"/>
                <w:szCs w:val="24"/>
              </w:rPr>
              <w:t>2.1. Распилить проем, образованный прямыми линиями</w:t>
            </w:r>
          </w:p>
          <w:p w:rsidR="00FD5023" w:rsidRPr="00FD5023" w:rsidRDefault="00FD5023" w:rsidP="00FD5023">
            <w:pPr>
              <w:rPr>
                <w:rFonts w:ascii="Times New Roman" w:hAnsi="Times New Roman" w:cs="Times New Roman"/>
                <w:sz w:val="24"/>
                <w:szCs w:val="24"/>
              </w:rPr>
            </w:pPr>
            <w:r w:rsidRPr="00FD5023">
              <w:rPr>
                <w:rFonts w:ascii="Times New Roman" w:hAnsi="Times New Roman" w:cs="Times New Roman"/>
                <w:noProof/>
                <w:sz w:val="24"/>
                <w:szCs w:val="24"/>
                <w:lang w:eastAsia="ru-RU"/>
              </w:rPr>
              <w:drawing>
                <wp:inline distT="0" distB="0" distL="0" distR="0">
                  <wp:extent cx="2374900" cy="873760"/>
                  <wp:effectExtent l="19050" t="0" r="6350" b="0"/>
                  <wp:docPr id="28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lum contrast="100000"/>
                          </a:blip>
                          <a:srcRect/>
                          <a:stretch>
                            <a:fillRect/>
                          </a:stretch>
                        </pic:blipFill>
                        <pic:spPr bwMode="auto">
                          <a:xfrm>
                            <a:off x="0" y="0"/>
                            <a:ext cx="2374900" cy="873760"/>
                          </a:xfrm>
                          <a:prstGeom prst="rect">
                            <a:avLst/>
                          </a:prstGeom>
                          <a:noFill/>
                          <a:ln w="9525">
                            <a:noFill/>
                            <a:miter lim="800000"/>
                            <a:headEnd/>
                            <a:tailEnd/>
                          </a:ln>
                        </pic:spPr>
                      </pic:pic>
                    </a:graphicData>
                  </a:graphic>
                </wp:inline>
              </w:drawing>
            </w:r>
          </w:p>
          <w:p w:rsidR="00FD5023" w:rsidRPr="00FD5023" w:rsidRDefault="00FD5023" w:rsidP="00FD5023">
            <w:pPr>
              <w:rPr>
                <w:rFonts w:ascii="Times New Roman" w:hAnsi="Times New Roman" w:cs="Times New Roman"/>
                <w:sz w:val="24"/>
                <w:szCs w:val="24"/>
              </w:rPr>
            </w:pPr>
          </w:p>
        </w:tc>
        <w:tc>
          <w:tcPr>
            <w:tcW w:w="5502" w:type="dxa"/>
          </w:tcPr>
          <w:p w:rsidR="00FD5023" w:rsidRPr="00FD5023" w:rsidRDefault="00FD5023" w:rsidP="00FD5023">
            <w:pPr>
              <w:rPr>
                <w:rFonts w:ascii="Times New Roman" w:hAnsi="Times New Roman" w:cs="Times New Roman"/>
                <w:sz w:val="24"/>
                <w:szCs w:val="24"/>
              </w:rPr>
            </w:pPr>
            <w:r w:rsidRPr="00FD5023">
              <w:rPr>
                <w:rFonts w:ascii="Times New Roman" w:hAnsi="Times New Roman" w:cs="Times New Roman"/>
                <w:sz w:val="24"/>
                <w:szCs w:val="24"/>
              </w:rPr>
              <w:t xml:space="preserve"> Опилить контур начерно по разметке, оставляя припуск на окончательную обработку 0,2-0,3 мм на сторону</w:t>
            </w:r>
          </w:p>
          <w:p w:rsidR="00FD5023" w:rsidRPr="00FD5023" w:rsidRDefault="00FD5023" w:rsidP="00FD5023">
            <w:pPr>
              <w:rPr>
                <w:rFonts w:ascii="Times New Roman" w:hAnsi="Times New Roman" w:cs="Times New Roman"/>
                <w:sz w:val="24"/>
                <w:szCs w:val="24"/>
              </w:rPr>
            </w:pPr>
            <w:r w:rsidRPr="00FD5023">
              <w:rPr>
                <w:rFonts w:ascii="Times New Roman" w:hAnsi="Times New Roman" w:cs="Times New Roman"/>
                <w:sz w:val="24"/>
                <w:szCs w:val="24"/>
              </w:rPr>
              <w:t>Опилить контур начисто, проверяя размеры штангенциркулем, углы - выработками</w:t>
            </w:r>
          </w:p>
          <w:p w:rsidR="00FD5023" w:rsidRPr="00FD5023" w:rsidRDefault="00FD5023" w:rsidP="00FD5023">
            <w:pPr>
              <w:rPr>
                <w:rFonts w:ascii="Times New Roman" w:hAnsi="Times New Roman" w:cs="Times New Roman"/>
                <w:sz w:val="24"/>
                <w:szCs w:val="24"/>
              </w:rPr>
            </w:pPr>
            <w:r w:rsidRPr="00FD5023">
              <w:rPr>
                <w:rFonts w:ascii="Times New Roman" w:hAnsi="Times New Roman" w:cs="Times New Roman"/>
                <w:sz w:val="24"/>
                <w:szCs w:val="24"/>
              </w:rPr>
              <w:t>Опилить углы проема надфилем. Навести про</w:t>
            </w:r>
            <w:r w:rsidRPr="00FD5023">
              <w:rPr>
                <w:rFonts w:ascii="Times New Roman" w:hAnsi="Times New Roman" w:cs="Times New Roman"/>
                <w:sz w:val="24"/>
                <w:szCs w:val="24"/>
              </w:rPr>
              <w:softHyphen/>
              <w:t xml:space="preserve">дольный </w:t>
            </w:r>
            <w:proofErr w:type="gramStart"/>
            <w:r w:rsidRPr="00FD5023">
              <w:rPr>
                <w:rFonts w:ascii="Times New Roman" w:hAnsi="Times New Roman" w:cs="Times New Roman"/>
                <w:sz w:val="24"/>
                <w:szCs w:val="24"/>
              </w:rPr>
              <w:t>штрих</w:t>
            </w:r>
            <w:proofErr w:type="gramEnd"/>
            <w:r w:rsidRPr="00FD5023">
              <w:rPr>
                <w:rFonts w:ascii="Times New Roman" w:hAnsi="Times New Roman" w:cs="Times New Roman"/>
                <w:sz w:val="24"/>
                <w:szCs w:val="24"/>
              </w:rPr>
              <w:t xml:space="preserve"> и притупить кромки</w:t>
            </w:r>
          </w:p>
        </w:tc>
      </w:tr>
      <w:tr w:rsidR="00FD5023" w:rsidRPr="00FD5023" w:rsidTr="008119A4">
        <w:trPr>
          <w:tblHeader/>
          <w:jc w:val="center"/>
        </w:trPr>
        <w:tc>
          <w:tcPr>
            <w:tcW w:w="4962" w:type="dxa"/>
          </w:tcPr>
          <w:p w:rsidR="00FD5023" w:rsidRPr="00FD5023" w:rsidRDefault="00FD5023" w:rsidP="00FD5023">
            <w:pPr>
              <w:rPr>
                <w:rFonts w:ascii="Times New Roman" w:hAnsi="Times New Roman" w:cs="Times New Roman"/>
                <w:sz w:val="24"/>
                <w:szCs w:val="24"/>
              </w:rPr>
            </w:pPr>
            <w:r w:rsidRPr="00FD5023">
              <w:rPr>
                <w:rFonts w:ascii="Times New Roman" w:hAnsi="Times New Roman" w:cs="Times New Roman"/>
                <w:sz w:val="24"/>
                <w:szCs w:val="24"/>
              </w:rPr>
              <w:lastRenderedPageBreak/>
              <w:t xml:space="preserve">2.2. </w:t>
            </w:r>
            <w:proofErr w:type="gramStart"/>
            <w:r w:rsidRPr="00FD5023">
              <w:rPr>
                <w:rFonts w:ascii="Times New Roman" w:hAnsi="Times New Roman" w:cs="Times New Roman"/>
                <w:sz w:val="24"/>
                <w:szCs w:val="24"/>
              </w:rPr>
              <w:t>Распилить проем, образованный прямыми [-кривыми линиями</w:t>
            </w:r>
            <w:proofErr w:type="gramEnd"/>
          </w:p>
          <w:p w:rsidR="00FD5023" w:rsidRPr="00FD5023" w:rsidRDefault="00FD5023" w:rsidP="00FD5023">
            <w:pPr>
              <w:rPr>
                <w:rFonts w:ascii="Times New Roman" w:hAnsi="Times New Roman" w:cs="Times New Roman"/>
                <w:sz w:val="24"/>
                <w:szCs w:val="24"/>
              </w:rPr>
            </w:pPr>
            <w:r w:rsidRPr="00FD5023">
              <w:rPr>
                <w:rFonts w:ascii="Times New Roman" w:hAnsi="Times New Roman" w:cs="Times New Roman"/>
                <w:noProof/>
                <w:sz w:val="24"/>
                <w:szCs w:val="24"/>
                <w:lang w:eastAsia="ru-RU"/>
              </w:rPr>
              <w:drawing>
                <wp:inline distT="0" distB="0" distL="0" distR="0">
                  <wp:extent cx="1706245" cy="791845"/>
                  <wp:effectExtent l="19050" t="0" r="8255" b="0"/>
                  <wp:docPr id="28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cstate="print">
                            <a:lum contrast="92000"/>
                          </a:blip>
                          <a:srcRect/>
                          <a:stretch>
                            <a:fillRect/>
                          </a:stretch>
                        </pic:blipFill>
                        <pic:spPr bwMode="auto">
                          <a:xfrm>
                            <a:off x="0" y="0"/>
                            <a:ext cx="1706245" cy="791845"/>
                          </a:xfrm>
                          <a:prstGeom prst="rect">
                            <a:avLst/>
                          </a:prstGeom>
                          <a:noFill/>
                          <a:ln w="9525">
                            <a:noFill/>
                            <a:miter lim="800000"/>
                            <a:headEnd/>
                            <a:tailEnd/>
                          </a:ln>
                        </pic:spPr>
                      </pic:pic>
                    </a:graphicData>
                  </a:graphic>
                </wp:inline>
              </w:drawing>
            </w:r>
          </w:p>
          <w:p w:rsidR="00FD5023" w:rsidRPr="00FD5023" w:rsidRDefault="00FD5023" w:rsidP="00FD5023">
            <w:pPr>
              <w:rPr>
                <w:rFonts w:ascii="Times New Roman" w:hAnsi="Times New Roman" w:cs="Times New Roman"/>
                <w:sz w:val="24"/>
                <w:szCs w:val="24"/>
              </w:rPr>
            </w:pPr>
          </w:p>
        </w:tc>
        <w:tc>
          <w:tcPr>
            <w:tcW w:w="5502" w:type="dxa"/>
          </w:tcPr>
          <w:p w:rsidR="00FD5023" w:rsidRPr="00FD5023" w:rsidRDefault="00FD5023" w:rsidP="00FD5023">
            <w:pPr>
              <w:rPr>
                <w:rFonts w:ascii="Times New Roman" w:hAnsi="Times New Roman" w:cs="Times New Roman"/>
                <w:sz w:val="24"/>
                <w:szCs w:val="24"/>
              </w:rPr>
            </w:pPr>
            <w:r w:rsidRPr="00FD5023">
              <w:rPr>
                <w:rFonts w:ascii="Times New Roman" w:hAnsi="Times New Roman" w:cs="Times New Roman"/>
                <w:sz w:val="24"/>
                <w:szCs w:val="24"/>
              </w:rPr>
              <w:t xml:space="preserve"> Опилить контур начерно по разметке, ос</w:t>
            </w:r>
            <w:r w:rsidRPr="00FD5023">
              <w:rPr>
                <w:rFonts w:ascii="Times New Roman" w:hAnsi="Times New Roman" w:cs="Times New Roman"/>
                <w:sz w:val="24"/>
                <w:szCs w:val="24"/>
              </w:rPr>
              <w:softHyphen/>
              <w:t>тавляя припуск на окончательную обработку 0,2-0,3 мм на сторону</w:t>
            </w:r>
          </w:p>
          <w:p w:rsidR="00FD5023" w:rsidRPr="00FD5023" w:rsidRDefault="00FD5023" w:rsidP="00FD5023">
            <w:pPr>
              <w:rPr>
                <w:rFonts w:ascii="Times New Roman" w:hAnsi="Times New Roman" w:cs="Times New Roman"/>
                <w:sz w:val="24"/>
                <w:szCs w:val="24"/>
              </w:rPr>
            </w:pPr>
            <w:r w:rsidRPr="00FD5023">
              <w:rPr>
                <w:rFonts w:ascii="Times New Roman" w:hAnsi="Times New Roman" w:cs="Times New Roman"/>
                <w:sz w:val="24"/>
                <w:szCs w:val="24"/>
              </w:rPr>
              <w:t>Опилить начисто части проема, образованные прямыми линиями</w:t>
            </w:r>
          </w:p>
          <w:p w:rsidR="00FD5023" w:rsidRPr="00FD5023" w:rsidRDefault="00FD5023" w:rsidP="00FD5023">
            <w:pPr>
              <w:rPr>
                <w:rFonts w:ascii="Times New Roman" w:hAnsi="Times New Roman" w:cs="Times New Roman"/>
                <w:sz w:val="24"/>
                <w:szCs w:val="24"/>
              </w:rPr>
            </w:pPr>
            <w:r w:rsidRPr="00FD5023">
              <w:rPr>
                <w:rFonts w:ascii="Times New Roman" w:hAnsi="Times New Roman" w:cs="Times New Roman"/>
                <w:sz w:val="24"/>
                <w:szCs w:val="24"/>
              </w:rPr>
              <w:t>Опилить начисто криволинейную часть прое</w:t>
            </w:r>
            <w:r w:rsidRPr="00FD5023">
              <w:rPr>
                <w:rFonts w:ascii="Times New Roman" w:hAnsi="Times New Roman" w:cs="Times New Roman"/>
                <w:sz w:val="24"/>
                <w:szCs w:val="24"/>
              </w:rPr>
              <w:softHyphen/>
              <w:t>ма, проверяя кривизну шаблоном</w:t>
            </w:r>
          </w:p>
          <w:p w:rsidR="00FD5023" w:rsidRPr="00FD5023" w:rsidRDefault="00FD5023" w:rsidP="00FD5023">
            <w:pPr>
              <w:rPr>
                <w:rFonts w:ascii="Times New Roman" w:hAnsi="Times New Roman" w:cs="Times New Roman"/>
                <w:sz w:val="24"/>
                <w:szCs w:val="24"/>
              </w:rPr>
            </w:pPr>
            <w:r w:rsidRPr="00FD5023">
              <w:rPr>
                <w:rFonts w:ascii="Times New Roman" w:hAnsi="Times New Roman" w:cs="Times New Roman"/>
                <w:sz w:val="24"/>
                <w:szCs w:val="24"/>
              </w:rPr>
              <w:t>Опилить углы проема надфилем. Навести про</w:t>
            </w:r>
            <w:r w:rsidRPr="00FD5023">
              <w:rPr>
                <w:rFonts w:ascii="Times New Roman" w:hAnsi="Times New Roman" w:cs="Times New Roman"/>
                <w:sz w:val="24"/>
                <w:szCs w:val="24"/>
              </w:rPr>
              <w:softHyphen/>
              <w:t xml:space="preserve">дольный </w:t>
            </w:r>
            <w:proofErr w:type="gramStart"/>
            <w:r w:rsidRPr="00FD5023">
              <w:rPr>
                <w:rFonts w:ascii="Times New Roman" w:hAnsi="Times New Roman" w:cs="Times New Roman"/>
                <w:sz w:val="24"/>
                <w:szCs w:val="24"/>
              </w:rPr>
              <w:t>штрих</w:t>
            </w:r>
            <w:proofErr w:type="gramEnd"/>
            <w:r w:rsidRPr="00FD5023">
              <w:rPr>
                <w:rFonts w:ascii="Times New Roman" w:hAnsi="Times New Roman" w:cs="Times New Roman"/>
                <w:sz w:val="24"/>
                <w:szCs w:val="24"/>
              </w:rPr>
              <w:t xml:space="preserve"> и притупить кромки</w:t>
            </w:r>
          </w:p>
        </w:tc>
      </w:tr>
      <w:tr w:rsidR="00FD5023" w:rsidRPr="00FD5023" w:rsidTr="008119A4">
        <w:trPr>
          <w:tblHeader/>
          <w:jc w:val="center"/>
        </w:trPr>
        <w:tc>
          <w:tcPr>
            <w:tcW w:w="10464" w:type="dxa"/>
            <w:gridSpan w:val="2"/>
          </w:tcPr>
          <w:p w:rsidR="00FD5023" w:rsidRPr="00FD5023" w:rsidRDefault="00FD5023" w:rsidP="00FD5023">
            <w:pPr>
              <w:jc w:val="left"/>
              <w:rPr>
                <w:rFonts w:ascii="Times New Roman" w:hAnsi="Times New Roman" w:cs="Times New Roman"/>
                <w:sz w:val="24"/>
                <w:szCs w:val="24"/>
              </w:rPr>
            </w:pPr>
            <w:r w:rsidRPr="00FD5023">
              <w:rPr>
                <w:rFonts w:ascii="Times New Roman" w:hAnsi="Times New Roman" w:cs="Times New Roman"/>
                <w:sz w:val="24"/>
                <w:szCs w:val="24"/>
              </w:rPr>
              <w:t>Упражнение 3. Распиливание отверстий</w:t>
            </w:r>
          </w:p>
        </w:tc>
      </w:tr>
      <w:tr w:rsidR="00FD5023" w:rsidRPr="00FD5023" w:rsidTr="008119A4">
        <w:trPr>
          <w:tblHeader/>
          <w:jc w:val="center"/>
        </w:trPr>
        <w:tc>
          <w:tcPr>
            <w:tcW w:w="4962" w:type="dxa"/>
          </w:tcPr>
          <w:p w:rsidR="00FD5023" w:rsidRPr="00FD5023" w:rsidRDefault="00FD5023" w:rsidP="00FD5023">
            <w:pPr>
              <w:rPr>
                <w:rFonts w:ascii="Times New Roman" w:hAnsi="Times New Roman" w:cs="Times New Roman"/>
                <w:sz w:val="24"/>
                <w:szCs w:val="24"/>
              </w:rPr>
            </w:pPr>
            <w:r w:rsidRPr="00FD5023">
              <w:rPr>
                <w:rFonts w:ascii="Times New Roman" w:hAnsi="Times New Roman" w:cs="Times New Roman"/>
                <w:sz w:val="24"/>
                <w:szCs w:val="24"/>
              </w:rPr>
              <w:t>3.1. Распилить отверстие, образованное прямыми линиями</w:t>
            </w:r>
          </w:p>
          <w:p w:rsidR="00FD5023" w:rsidRPr="00FD5023" w:rsidRDefault="00FD5023" w:rsidP="00FD5023">
            <w:pPr>
              <w:rPr>
                <w:rFonts w:ascii="Times New Roman" w:hAnsi="Times New Roman" w:cs="Times New Roman"/>
                <w:sz w:val="24"/>
                <w:szCs w:val="24"/>
              </w:rPr>
            </w:pPr>
            <w:r w:rsidRPr="00FD5023">
              <w:rPr>
                <w:rFonts w:ascii="Times New Roman" w:hAnsi="Times New Roman" w:cs="Times New Roman"/>
                <w:noProof/>
                <w:sz w:val="24"/>
                <w:szCs w:val="24"/>
                <w:lang w:eastAsia="ru-RU"/>
              </w:rPr>
              <w:drawing>
                <wp:inline distT="0" distB="0" distL="0" distR="0">
                  <wp:extent cx="2374900" cy="1746885"/>
                  <wp:effectExtent l="19050" t="0" r="6350" b="0"/>
                  <wp:docPr id="28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cstate="print">
                            <a:lum contrast="70000"/>
                          </a:blip>
                          <a:srcRect/>
                          <a:stretch>
                            <a:fillRect/>
                          </a:stretch>
                        </pic:blipFill>
                        <pic:spPr bwMode="auto">
                          <a:xfrm>
                            <a:off x="0" y="0"/>
                            <a:ext cx="2374900" cy="1746885"/>
                          </a:xfrm>
                          <a:prstGeom prst="rect">
                            <a:avLst/>
                          </a:prstGeom>
                          <a:noFill/>
                          <a:ln w="9525">
                            <a:noFill/>
                            <a:miter lim="800000"/>
                            <a:headEnd/>
                            <a:tailEnd/>
                          </a:ln>
                        </pic:spPr>
                      </pic:pic>
                    </a:graphicData>
                  </a:graphic>
                </wp:inline>
              </w:drawing>
            </w:r>
          </w:p>
          <w:p w:rsidR="00FD5023" w:rsidRPr="00FD5023" w:rsidRDefault="00FD5023" w:rsidP="00FD5023">
            <w:pPr>
              <w:rPr>
                <w:rFonts w:ascii="Times New Roman" w:hAnsi="Times New Roman" w:cs="Times New Roman"/>
                <w:sz w:val="24"/>
                <w:szCs w:val="24"/>
              </w:rPr>
            </w:pPr>
          </w:p>
          <w:p w:rsidR="00FD5023" w:rsidRPr="00FD5023" w:rsidRDefault="00FD5023" w:rsidP="00FD5023">
            <w:pPr>
              <w:rPr>
                <w:rFonts w:ascii="Times New Roman" w:hAnsi="Times New Roman" w:cs="Times New Roman"/>
                <w:sz w:val="24"/>
                <w:szCs w:val="24"/>
              </w:rPr>
            </w:pPr>
            <w:r w:rsidRPr="00FD5023">
              <w:rPr>
                <w:rFonts w:ascii="Times New Roman" w:hAnsi="Times New Roman" w:cs="Times New Roman"/>
                <w:noProof/>
                <w:sz w:val="24"/>
                <w:szCs w:val="24"/>
                <w:lang w:eastAsia="ru-RU"/>
              </w:rPr>
              <w:drawing>
                <wp:inline distT="0" distB="0" distL="0" distR="0">
                  <wp:extent cx="2429510" cy="1542415"/>
                  <wp:effectExtent l="19050" t="0" r="8890" b="0"/>
                  <wp:docPr id="283"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cstate="print">
                            <a:lum contrast="69000"/>
                          </a:blip>
                          <a:srcRect/>
                          <a:stretch>
                            <a:fillRect/>
                          </a:stretch>
                        </pic:blipFill>
                        <pic:spPr bwMode="auto">
                          <a:xfrm>
                            <a:off x="0" y="0"/>
                            <a:ext cx="2429510" cy="1542415"/>
                          </a:xfrm>
                          <a:prstGeom prst="rect">
                            <a:avLst/>
                          </a:prstGeom>
                          <a:noFill/>
                          <a:ln w="9525">
                            <a:noFill/>
                            <a:miter lim="800000"/>
                            <a:headEnd/>
                            <a:tailEnd/>
                          </a:ln>
                        </pic:spPr>
                      </pic:pic>
                    </a:graphicData>
                  </a:graphic>
                </wp:inline>
              </w:drawing>
            </w:r>
          </w:p>
          <w:p w:rsidR="00FD5023" w:rsidRPr="00FD5023" w:rsidRDefault="00FD5023" w:rsidP="00FD5023">
            <w:pPr>
              <w:rPr>
                <w:rFonts w:ascii="Times New Roman" w:hAnsi="Times New Roman" w:cs="Times New Roman"/>
                <w:sz w:val="24"/>
                <w:szCs w:val="24"/>
              </w:rPr>
            </w:pPr>
          </w:p>
          <w:p w:rsidR="00FD5023" w:rsidRPr="00FD5023" w:rsidRDefault="00FD5023" w:rsidP="00FD5023">
            <w:pPr>
              <w:rPr>
                <w:rFonts w:ascii="Times New Roman" w:hAnsi="Times New Roman" w:cs="Times New Roman"/>
                <w:sz w:val="24"/>
                <w:szCs w:val="24"/>
              </w:rPr>
            </w:pPr>
          </w:p>
        </w:tc>
        <w:tc>
          <w:tcPr>
            <w:tcW w:w="5502" w:type="dxa"/>
          </w:tcPr>
          <w:p w:rsidR="00FD5023" w:rsidRPr="00FD5023" w:rsidRDefault="00FD5023" w:rsidP="00FD5023">
            <w:pPr>
              <w:rPr>
                <w:rFonts w:ascii="Times New Roman" w:hAnsi="Times New Roman" w:cs="Times New Roman"/>
                <w:sz w:val="24"/>
                <w:szCs w:val="24"/>
              </w:rPr>
            </w:pPr>
            <w:r w:rsidRPr="00FD5023">
              <w:rPr>
                <w:rFonts w:ascii="Times New Roman" w:hAnsi="Times New Roman" w:cs="Times New Roman"/>
                <w:sz w:val="24"/>
                <w:szCs w:val="24"/>
              </w:rPr>
              <w:t xml:space="preserve"> Концом напильника распилить отверстие со всех сторон так, чтобы в него вошел весь на</w:t>
            </w:r>
            <w:r w:rsidRPr="00FD5023">
              <w:rPr>
                <w:rFonts w:ascii="Times New Roman" w:hAnsi="Times New Roman" w:cs="Times New Roman"/>
                <w:sz w:val="24"/>
                <w:szCs w:val="24"/>
              </w:rPr>
              <w:softHyphen/>
              <w:t>пильник</w:t>
            </w:r>
          </w:p>
          <w:p w:rsidR="00FD5023" w:rsidRPr="00FD5023" w:rsidRDefault="00FD5023" w:rsidP="00FD5023">
            <w:pPr>
              <w:rPr>
                <w:rFonts w:ascii="Times New Roman" w:hAnsi="Times New Roman" w:cs="Times New Roman"/>
                <w:sz w:val="24"/>
                <w:szCs w:val="24"/>
              </w:rPr>
            </w:pPr>
            <w:r w:rsidRPr="00FD5023">
              <w:rPr>
                <w:rFonts w:ascii="Times New Roman" w:hAnsi="Times New Roman" w:cs="Times New Roman"/>
                <w:sz w:val="24"/>
                <w:szCs w:val="24"/>
              </w:rPr>
              <w:t>Распилить отверстие начерно с припуском на отделку 0,2—0,3 мм на сторону</w:t>
            </w:r>
          </w:p>
          <w:p w:rsidR="00FD5023" w:rsidRPr="00FD5023" w:rsidRDefault="00FD5023" w:rsidP="00FD5023">
            <w:pPr>
              <w:rPr>
                <w:rFonts w:ascii="Times New Roman" w:hAnsi="Times New Roman" w:cs="Times New Roman"/>
                <w:sz w:val="24"/>
                <w:szCs w:val="24"/>
              </w:rPr>
            </w:pPr>
            <w:r w:rsidRPr="00FD5023">
              <w:rPr>
                <w:rFonts w:ascii="Times New Roman" w:hAnsi="Times New Roman" w:cs="Times New Roman"/>
                <w:sz w:val="24"/>
                <w:szCs w:val="24"/>
              </w:rPr>
              <w:t>Опилить начисто все стороны отверстия, про</w:t>
            </w:r>
            <w:r w:rsidRPr="00FD5023">
              <w:rPr>
                <w:rFonts w:ascii="Times New Roman" w:hAnsi="Times New Roman" w:cs="Times New Roman"/>
                <w:sz w:val="24"/>
                <w:szCs w:val="24"/>
              </w:rPr>
              <w:softHyphen/>
              <w:t>веряя размеры штангенциркулем, а углы — вы</w:t>
            </w:r>
            <w:r w:rsidRPr="00FD5023">
              <w:rPr>
                <w:rFonts w:ascii="Times New Roman" w:hAnsi="Times New Roman" w:cs="Times New Roman"/>
                <w:sz w:val="24"/>
                <w:szCs w:val="24"/>
              </w:rPr>
              <w:softHyphen/>
              <w:t>работками. При особо точном распиливании от</w:t>
            </w:r>
            <w:r w:rsidRPr="00FD5023">
              <w:rPr>
                <w:rFonts w:ascii="Times New Roman" w:hAnsi="Times New Roman" w:cs="Times New Roman"/>
                <w:sz w:val="24"/>
                <w:szCs w:val="24"/>
              </w:rPr>
              <w:softHyphen/>
              <w:t>верстие проверить на просвет вкладышем</w:t>
            </w:r>
          </w:p>
          <w:p w:rsidR="00FD5023" w:rsidRPr="00FD5023" w:rsidRDefault="00FD5023" w:rsidP="00FD5023">
            <w:pPr>
              <w:rPr>
                <w:rFonts w:ascii="Times New Roman" w:hAnsi="Times New Roman" w:cs="Times New Roman"/>
                <w:sz w:val="24"/>
                <w:szCs w:val="24"/>
              </w:rPr>
            </w:pPr>
            <w:r w:rsidRPr="00FD5023">
              <w:rPr>
                <w:rFonts w:ascii="Times New Roman" w:hAnsi="Times New Roman" w:cs="Times New Roman"/>
                <w:sz w:val="24"/>
                <w:szCs w:val="24"/>
              </w:rPr>
              <w:t>Опилить углы отверстия надфилем. Навести на гранях продольный штрих. Притупить кромки</w:t>
            </w:r>
          </w:p>
          <w:p w:rsidR="00FD5023" w:rsidRPr="00FD5023" w:rsidRDefault="00FD5023" w:rsidP="00FD5023">
            <w:pPr>
              <w:rPr>
                <w:rFonts w:ascii="Times New Roman" w:hAnsi="Times New Roman" w:cs="Times New Roman"/>
                <w:sz w:val="24"/>
                <w:szCs w:val="24"/>
              </w:rPr>
            </w:pPr>
          </w:p>
        </w:tc>
      </w:tr>
      <w:tr w:rsidR="00FD5023" w:rsidRPr="00FD5023" w:rsidTr="008119A4">
        <w:trPr>
          <w:tblHeader/>
          <w:jc w:val="center"/>
        </w:trPr>
        <w:tc>
          <w:tcPr>
            <w:tcW w:w="4962" w:type="dxa"/>
          </w:tcPr>
          <w:p w:rsidR="00FD5023" w:rsidRPr="00FD5023" w:rsidRDefault="00FD5023" w:rsidP="00FD5023">
            <w:pPr>
              <w:rPr>
                <w:rFonts w:ascii="Times New Roman" w:hAnsi="Times New Roman" w:cs="Times New Roman"/>
                <w:sz w:val="24"/>
                <w:szCs w:val="24"/>
              </w:rPr>
            </w:pPr>
            <w:r w:rsidRPr="00FD5023">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195580</wp:posOffset>
                  </wp:positionH>
                  <wp:positionV relativeFrom="paragraph">
                    <wp:posOffset>596900</wp:posOffset>
                  </wp:positionV>
                  <wp:extent cx="1764030" cy="847725"/>
                  <wp:effectExtent l="19050" t="0" r="7620" b="0"/>
                  <wp:wrapTight wrapText="bothSides">
                    <wp:wrapPolygon edited="0">
                      <wp:start x="-233" y="0"/>
                      <wp:lineTo x="-233" y="21357"/>
                      <wp:lineTo x="21693" y="21357"/>
                      <wp:lineTo x="21693" y="0"/>
                      <wp:lineTo x="-233" y="0"/>
                    </wp:wrapPolygon>
                  </wp:wrapTight>
                  <wp:docPr id="284"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cstate="print">
                            <a:lum contrast="69000"/>
                          </a:blip>
                          <a:srcRect/>
                          <a:stretch>
                            <a:fillRect/>
                          </a:stretch>
                        </pic:blipFill>
                        <pic:spPr bwMode="auto">
                          <a:xfrm>
                            <a:off x="0" y="0"/>
                            <a:ext cx="1764030" cy="847725"/>
                          </a:xfrm>
                          <a:prstGeom prst="rect">
                            <a:avLst/>
                          </a:prstGeom>
                          <a:noFill/>
                          <a:ln w="9525">
                            <a:noFill/>
                            <a:miter lim="800000"/>
                            <a:headEnd/>
                            <a:tailEnd/>
                          </a:ln>
                        </pic:spPr>
                      </pic:pic>
                    </a:graphicData>
                  </a:graphic>
                </wp:anchor>
              </w:drawing>
            </w:r>
            <w:r w:rsidRPr="00FD5023">
              <w:rPr>
                <w:rFonts w:ascii="Times New Roman" w:hAnsi="Times New Roman" w:cs="Times New Roman"/>
                <w:sz w:val="24"/>
                <w:szCs w:val="24"/>
              </w:rPr>
              <w:t>3.2. Распилить отверстие, образованное прямыми и кривыми линиями</w:t>
            </w:r>
          </w:p>
          <w:p w:rsidR="00FD5023" w:rsidRPr="00FD5023" w:rsidRDefault="00FD5023" w:rsidP="00FD5023">
            <w:pPr>
              <w:rPr>
                <w:rFonts w:ascii="Times New Roman" w:hAnsi="Times New Roman" w:cs="Times New Roman"/>
                <w:sz w:val="24"/>
                <w:szCs w:val="24"/>
              </w:rPr>
            </w:pPr>
          </w:p>
        </w:tc>
        <w:tc>
          <w:tcPr>
            <w:tcW w:w="5502" w:type="dxa"/>
          </w:tcPr>
          <w:p w:rsidR="00FD5023" w:rsidRPr="00FD5023" w:rsidRDefault="00FD5023" w:rsidP="00FD5023">
            <w:pPr>
              <w:rPr>
                <w:rFonts w:ascii="Times New Roman" w:hAnsi="Times New Roman" w:cs="Times New Roman"/>
                <w:sz w:val="24"/>
                <w:szCs w:val="24"/>
              </w:rPr>
            </w:pPr>
            <w:r w:rsidRPr="00FD5023">
              <w:rPr>
                <w:rFonts w:ascii="Times New Roman" w:hAnsi="Times New Roman" w:cs="Times New Roman"/>
                <w:sz w:val="24"/>
                <w:szCs w:val="24"/>
              </w:rPr>
              <w:t>Опилить контур отверстия начерно по раз</w:t>
            </w:r>
            <w:r w:rsidRPr="00FD5023">
              <w:rPr>
                <w:rFonts w:ascii="Times New Roman" w:hAnsi="Times New Roman" w:cs="Times New Roman"/>
                <w:sz w:val="24"/>
                <w:szCs w:val="24"/>
              </w:rPr>
              <w:softHyphen/>
              <w:t>метке, начиная с плоских частей и заканчивая закруглениями</w:t>
            </w:r>
          </w:p>
          <w:p w:rsidR="00FD5023" w:rsidRPr="00FD5023" w:rsidRDefault="00FD5023" w:rsidP="00FD5023">
            <w:pPr>
              <w:rPr>
                <w:rFonts w:ascii="Times New Roman" w:hAnsi="Times New Roman" w:cs="Times New Roman"/>
                <w:sz w:val="24"/>
                <w:szCs w:val="24"/>
              </w:rPr>
            </w:pPr>
            <w:r w:rsidRPr="00FD5023">
              <w:rPr>
                <w:rFonts w:ascii="Times New Roman" w:hAnsi="Times New Roman" w:cs="Times New Roman"/>
                <w:sz w:val="24"/>
                <w:szCs w:val="24"/>
              </w:rPr>
              <w:t>Опилить отверстие начисто, соблюдая ту же последовательность и пользуясь штангенцирку</w:t>
            </w:r>
            <w:r w:rsidRPr="00FD5023">
              <w:rPr>
                <w:rFonts w:ascii="Times New Roman" w:hAnsi="Times New Roman" w:cs="Times New Roman"/>
                <w:sz w:val="24"/>
                <w:szCs w:val="24"/>
              </w:rPr>
              <w:softHyphen/>
              <w:t>лем, шаблоном-вкладышем и выработками для проверки размеров и формы отверстия</w:t>
            </w:r>
          </w:p>
          <w:p w:rsidR="00FD5023" w:rsidRPr="00FD5023" w:rsidRDefault="00FD5023" w:rsidP="00FD5023">
            <w:pPr>
              <w:rPr>
                <w:rFonts w:ascii="Times New Roman" w:hAnsi="Times New Roman" w:cs="Times New Roman"/>
                <w:sz w:val="24"/>
                <w:szCs w:val="24"/>
              </w:rPr>
            </w:pPr>
            <w:r w:rsidRPr="00FD5023">
              <w:rPr>
                <w:rFonts w:ascii="Times New Roman" w:hAnsi="Times New Roman" w:cs="Times New Roman"/>
                <w:sz w:val="24"/>
                <w:szCs w:val="24"/>
              </w:rPr>
              <w:t>Притупить кромки отверстия</w:t>
            </w:r>
          </w:p>
          <w:p w:rsidR="00FD5023" w:rsidRPr="00FD5023" w:rsidRDefault="00FD5023" w:rsidP="00FD5023">
            <w:pPr>
              <w:rPr>
                <w:rFonts w:ascii="Times New Roman" w:hAnsi="Times New Roman" w:cs="Times New Roman"/>
                <w:sz w:val="24"/>
                <w:szCs w:val="24"/>
              </w:rPr>
            </w:pPr>
          </w:p>
        </w:tc>
      </w:tr>
    </w:tbl>
    <w:p w:rsidR="00FD5023" w:rsidRPr="00FD5023" w:rsidRDefault="00FD5023" w:rsidP="00FD5023">
      <w:pPr>
        <w:spacing w:after="0"/>
        <w:rPr>
          <w:rFonts w:ascii="Times New Roman" w:hAnsi="Times New Roman" w:cs="Times New Roman"/>
          <w:sz w:val="24"/>
          <w:szCs w:val="24"/>
        </w:rPr>
      </w:pPr>
    </w:p>
    <w:p w:rsidR="00FD5023" w:rsidRPr="00FD5023" w:rsidRDefault="00FD5023" w:rsidP="00FD5023">
      <w:pPr>
        <w:spacing w:before="120" w:after="0"/>
        <w:ind w:right="-2"/>
        <w:jc w:val="center"/>
        <w:rPr>
          <w:rFonts w:ascii="Times New Roman" w:hAnsi="Times New Roman" w:cs="Times New Roman"/>
          <w:b/>
          <w:sz w:val="24"/>
          <w:szCs w:val="24"/>
        </w:rPr>
      </w:pPr>
      <w:r w:rsidRPr="00FD5023">
        <w:rPr>
          <w:rFonts w:ascii="Times New Roman" w:hAnsi="Times New Roman" w:cs="Times New Roman"/>
          <w:b/>
          <w:sz w:val="24"/>
          <w:szCs w:val="24"/>
        </w:rPr>
        <w:t xml:space="preserve">Правила безопасной работы  при выполнении слесарной операции </w:t>
      </w:r>
      <w:r w:rsidRPr="00FD5023">
        <w:rPr>
          <w:rFonts w:ascii="Times New Roman" w:hAnsi="Times New Roman" w:cs="Times New Roman"/>
          <w:b/>
          <w:sz w:val="24"/>
          <w:szCs w:val="24"/>
        </w:rPr>
        <w:br/>
        <w:t>« Распиливании металла»</w:t>
      </w:r>
    </w:p>
    <w:p w:rsidR="00FD5023" w:rsidRPr="00FD5023" w:rsidRDefault="00FD5023" w:rsidP="00FD5023">
      <w:pPr>
        <w:pStyle w:val="a9"/>
        <w:numPr>
          <w:ilvl w:val="0"/>
          <w:numId w:val="6"/>
        </w:numPr>
        <w:tabs>
          <w:tab w:val="left" w:pos="851"/>
        </w:tabs>
        <w:ind w:left="0" w:firstLine="567"/>
      </w:pPr>
      <w:r w:rsidRPr="00FD5023">
        <w:t xml:space="preserve">при распиливании  металла следует надежно закреплять заготовки в слесарных тисках; </w:t>
      </w:r>
    </w:p>
    <w:p w:rsidR="00FD5023" w:rsidRPr="00FD5023" w:rsidRDefault="00FD5023" w:rsidP="00FD5023">
      <w:pPr>
        <w:pStyle w:val="a9"/>
        <w:numPr>
          <w:ilvl w:val="0"/>
          <w:numId w:val="6"/>
        </w:numPr>
        <w:tabs>
          <w:tab w:val="left" w:pos="851"/>
        </w:tabs>
        <w:ind w:left="0" w:firstLine="567"/>
      </w:pPr>
      <w:r w:rsidRPr="00FD5023">
        <w:t>инструмент (напильники, молотки) должны быть без сколов и трещин, с хорошо насаженными ручками;</w:t>
      </w:r>
    </w:p>
    <w:p w:rsidR="00FD5023" w:rsidRPr="00FD5023" w:rsidRDefault="00FD5023" w:rsidP="00FD5023">
      <w:pPr>
        <w:pStyle w:val="a9"/>
        <w:numPr>
          <w:ilvl w:val="0"/>
          <w:numId w:val="6"/>
        </w:numPr>
        <w:tabs>
          <w:tab w:val="left" w:pos="851"/>
        </w:tabs>
        <w:ind w:left="0" w:firstLine="567"/>
      </w:pPr>
      <w:r w:rsidRPr="00FD5023">
        <w:t>при распиливании детали с острыми кромками не поджимать пальцы левой руки под напильник.</w:t>
      </w:r>
    </w:p>
    <w:p w:rsidR="00FD5023" w:rsidRPr="00FD5023" w:rsidRDefault="00FD5023" w:rsidP="00FD5023">
      <w:pPr>
        <w:spacing w:after="0"/>
        <w:rPr>
          <w:rFonts w:ascii="Times New Roman" w:hAnsi="Times New Roman" w:cs="Times New Roman"/>
          <w:sz w:val="24"/>
          <w:szCs w:val="24"/>
        </w:rPr>
      </w:pPr>
    </w:p>
    <w:p w:rsidR="00FD5023" w:rsidRPr="00FD5023" w:rsidRDefault="00FD5023" w:rsidP="00FD5023">
      <w:pPr>
        <w:spacing w:after="0"/>
        <w:ind w:left="-284" w:firstLine="567"/>
        <w:jc w:val="center"/>
        <w:rPr>
          <w:rFonts w:ascii="Times New Roman" w:hAnsi="Times New Roman" w:cs="Times New Roman"/>
          <w:b/>
          <w:sz w:val="24"/>
          <w:szCs w:val="24"/>
        </w:rPr>
      </w:pPr>
      <w:r w:rsidRPr="00FD5023">
        <w:rPr>
          <w:rFonts w:ascii="Times New Roman" w:hAnsi="Times New Roman" w:cs="Times New Roman"/>
          <w:b/>
          <w:sz w:val="24"/>
          <w:szCs w:val="24"/>
        </w:rPr>
        <w:t>Контрольные вопросы</w:t>
      </w:r>
    </w:p>
    <w:p w:rsidR="00FD5023" w:rsidRPr="00FD5023" w:rsidRDefault="00FD5023" w:rsidP="00FD5023">
      <w:pPr>
        <w:pStyle w:val="a9"/>
        <w:numPr>
          <w:ilvl w:val="0"/>
          <w:numId w:val="5"/>
        </w:numPr>
        <w:spacing w:before="60"/>
        <w:ind w:left="-284" w:firstLine="567"/>
      </w:pPr>
      <w:proofErr w:type="gramStart"/>
      <w:r w:rsidRPr="00FD5023">
        <w:t>Какими способами можно удалить часть металла детали для получения в ней контура (проёма или отверстия), подлежащего распиливанию: а) если деталь толщиной менее 3 мм? б) если деталь толще 3 мм, а проём или отверстие размерами не более 12*12 мм? в) если деталь толще 3 мм, а размеры проёма или отверстия не более 12*12 мм?</w:t>
      </w:r>
      <w:proofErr w:type="gramEnd"/>
    </w:p>
    <w:p w:rsidR="00FD5023" w:rsidRPr="00FD5023" w:rsidRDefault="00FD5023" w:rsidP="00FD5023">
      <w:pPr>
        <w:pStyle w:val="a9"/>
        <w:numPr>
          <w:ilvl w:val="0"/>
          <w:numId w:val="5"/>
        </w:numPr>
        <w:spacing w:before="60"/>
        <w:ind w:left="-284" w:firstLine="567"/>
      </w:pPr>
      <w:r w:rsidRPr="00FD5023">
        <w:t>Как распилить проём, контур которого образован: а) прямыми линиями? б) прямыми и кривыми линиями?</w:t>
      </w:r>
    </w:p>
    <w:p w:rsidR="00FD5023" w:rsidRPr="00FD5023" w:rsidRDefault="00FD5023" w:rsidP="00FD5023">
      <w:pPr>
        <w:pStyle w:val="a9"/>
        <w:numPr>
          <w:ilvl w:val="0"/>
          <w:numId w:val="5"/>
        </w:numPr>
        <w:spacing w:before="60"/>
        <w:ind w:left="-284" w:firstLine="567"/>
      </w:pPr>
      <w:r w:rsidRPr="00FD5023">
        <w:t>Как при помощи шаблона убедиться в правильности распиливании проёма и отверстия симметричной формы?</w:t>
      </w:r>
    </w:p>
    <w:p w:rsidR="00FD5023" w:rsidRPr="00FD5023" w:rsidRDefault="00FD5023" w:rsidP="00FD5023">
      <w:pPr>
        <w:spacing w:after="0"/>
        <w:jc w:val="center"/>
        <w:rPr>
          <w:rFonts w:ascii="Times New Roman" w:hAnsi="Times New Roman" w:cs="Times New Roman"/>
          <w:sz w:val="24"/>
          <w:szCs w:val="24"/>
        </w:rPr>
      </w:pPr>
    </w:p>
    <w:p w:rsidR="00FD5023" w:rsidRPr="00FD5023" w:rsidRDefault="00FD5023" w:rsidP="00FD5023">
      <w:pPr>
        <w:spacing w:after="0"/>
        <w:rPr>
          <w:rFonts w:ascii="Times New Roman" w:hAnsi="Times New Roman" w:cs="Times New Roman"/>
          <w:sz w:val="24"/>
          <w:szCs w:val="24"/>
        </w:rPr>
      </w:pPr>
      <w:r w:rsidRPr="00FD5023">
        <w:rPr>
          <w:rFonts w:ascii="Times New Roman" w:hAnsi="Times New Roman" w:cs="Times New Roman"/>
          <w:sz w:val="24"/>
          <w:szCs w:val="24"/>
        </w:rPr>
        <w:br w:type="page"/>
      </w:r>
    </w:p>
    <w:p w:rsidR="00DA13A9" w:rsidRDefault="00DA13A9" w:rsidP="00FD5023">
      <w:pPr>
        <w:spacing w:after="0"/>
        <w:jc w:val="center"/>
        <w:rPr>
          <w:rFonts w:ascii="Times New Roman" w:hAnsi="Times New Roman" w:cs="Times New Roman"/>
          <w:sz w:val="24"/>
          <w:szCs w:val="24"/>
        </w:rPr>
      </w:pPr>
    </w:p>
    <w:sectPr w:rsidR="00DA13A9" w:rsidSect="003B4C3A">
      <w:pgSz w:w="11906" w:h="16838"/>
      <w:pgMar w:top="1134"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7D60" w:rsidRDefault="00967D60" w:rsidP="00DA13A9">
      <w:pPr>
        <w:spacing w:after="0" w:line="240" w:lineRule="auto"/>
      </w:pPr>
      <w:r>
        <w:separator/>
      </w:r>
    </w:p>
  </w:endnote>
  <w:endnote w:type="continuationSeparator" w:id="0">
    <w:p w:rsidR="00967D60" w:rsidRDefault="00967D60" w:rsidP="00DA13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7D60" w:rsidRDefault="00967D60" w:rsidP="00DA13A9">
      <w:pPr>
        <w:spacing w:after="0" w:line="240" w:lineRule="auto"/>
      </w:pPr>
      <w:r>
        <w:separator/>
      </w:r>
    </w:p>
  </w:footnote>
  <w:footnote w:type="continuationSeparator" w:id="0">
    <w:p w:rsidR="00967D60" w:rsidRDefault="00967D60" w:rsidP="00DA13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631A"/>
    <w:multiLevelType w:val="multilevel"/>
    <w:tmpl w:val="49EC3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16321"/>
    <w:multiLevelType w:val="hybridMultilevel"/>
    <w:tmpl w:val="4B00A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477A1A"/>
    <w:multiLevelType w:val="multilevel"/>
    <w:tmpl w:val="F52C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7B3148"/>
    <w:multiLevelType w:val="multilevel"/>
    <w:tmpl w:val="A5DED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A702B5"/>
    <w:multiLevelType w:val="hybridMultilevel"/>
    <w:tmpl w:val="1A72D36C"/>
    <w:lvl w:ilvl="0" w:tplc="0419000F">
      <w:start w:val="1"/>
      <w:numFmt w:val="decimal"/>
      <w:lvlText w:val="%1."/>
      <w:lvlJc w:val="left"/>
      <w:pPr>
        <w:ind w:left="7307" w:hanging="360"/>
      </w:pPr>
    </w:lvl>
    <w:lvl w:ilvl="1" w:tplc="04190019" w:tentative="1">
      <w:start w:val="1"/>
      <w:numFmt w:val="lowerLetter"/>
      <w:lvlText w:val="%2."/>
      <w:lvlJc w:val="left"/>
      <w:pPr>
        <w:ind w:left="8027" w:hanging="360"/>
      </w:pPr>
    </w:lvl>
    <w:lvl w:ilvl="2" w:tplc="0419001B" w:tentative="1">
      <w:start w:val="1"/>
      <w:numFmt w:val="lowerRoman"/>
      <w:lvlText w:val="%3."/>
      <w:lvlJc w:val="right"/>
      <w:pPr>
        <w:ind w:left="8747" w:hanging="180"/>
      </w:pPr>
    </w:lvl>
    <w:lvl w:ilvl="3" w:tplc="0419000F" w:tentative="1">
      <w:start w:val="1"/>
      <w:numFmt w:val="decimal"/>
      <w:lvlText w:val="%4."/>
      <w:lvlJc w:val="left"/>
      <w:pPr>
        <w:ind w:left="9467" w:hanging="360"/>
      </w:pPr>
    </w:lvl>
    <w:lvl w:ilvl="4" w:tplc="04190019" w:tentative="1">
      <w:start w:val="1"/>
      <w:numFmt w:val="lowerLetter"/>
      <w:lvlText w:val="%5."/>
      <w:lvlJc w:val="left"/>
      <w:pPr>
        <w:ind w:left="10187" w:hanging="360"/>
      </w:pPr>
    </w:lvl>
    <w:lvl w:ilvl="5" w:tplc="0419001B" w:tentative="1">
      <w:start w:val="1"/>
      <w:numFmt w:val="lowerRoman"/>
      <w:lvlText w:val="%6."/>
      <w:lvlJc w:val="right"/>
      <w:pPr>
        <w:ind w:left="10907" w:hanging="180"/>
      </w:pPr>
    </w:lvl>
    <w:lvl w:ilvl="6" w:tplc="0419000F" w:tentative="1">
      <w:start w:val="1"/>
      <w:numFmt w:val="decimal"/>
      <w:lvlText w:val="%7."/>
      <w:lvlJc w:val="left"/>
      <w:pPr>
        <w:ind w:left="11627" w:hanging="360"/>
      </w:pPr>
    </w:lvl>
    <w:lvl w:ilvl="7" w:tplc="04190019" w:tentative="1">
      <w:start w:val="1"/>
      <w:numFmt w:val="lowerLetter"/>
      <w:lvlText w:val="%8."/>
      <w:lvlJc w:val="left"/>
      <w:pPr>
        <w:ind w:left="12347" w:hanging="360"/>
      </w:pPr>
    </w:lvl>
    <w:lvl w:ilvl="8" w:tplc="0419001B" w:tentative="1">
      <w:start w:val="1"/>
      <w:numFmt w:val="lowerRoman"/>
      <w:lvlText w:val="%9."/>
      <w:lvlJc w:val="right"/>
      <w:pPr>
        <w:ind w:left="13067" w:hanging="180"/>
      </w:pPr>
    </w:lvl>
  </w:abstractNum>
  <w:abstractNum w:abstractNumId="5">
    <w:nsid w:val="13F857F6"/>
    <w:multiLevelType w:val="multilevel"/>
    <w:tmpl w:val="71EAA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CE7ED8"/>
    <w:multiLevelType w:val="hybridMultilevel"/>
    <w:tmpl w:val="0C14AB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8181DCD"/>
    <w:multiLevelType w:val="multilevel"/>
    <w:tmpl w:val="E646B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214521"/>
    <w:multiLevelType w:val="hybridMultilevel"/>
    <w:tmpl w:val="94C283DE"/>
    <w:lvl w:ilvl="0" w:tplc="B05E9D7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4B5E2086"/>
    <w:multiLevelType w:val="multilevel"/>
    <w:tmpl w:val="B7A8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2D3B81"/>
    <w:multiLevelType w:val="hybridMultilevel"/>
    <w:tmpl w:val="1A544E36"/>
    <w:lvl w:ilvl="0" w:tplc="B05E9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8"/>
  </w:num>
  <w:num w:numId="5">
    <w:abstractNumId w:val="6"/>
  </w:num>
  <w:num w:numId="6">
    <w:abstractNumId w:val="10"/>
  </w:num>
  <w:num w:numId="7">
    <w:abstractNumId w:val="2"/>
  </w:num>
  <w:num w:numId="8">
    <w:abstractNumId w:val="5"/>
  </w:num>
  <w:num w:numId="9">
    <w:abstractNumId w:val="0"/>
  </w:num>
  <w:num w:numId="10">
    <w:abstractNumId w:val="7"/>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6145C6"/>
    <w:rsid w:val="00105D4F"/>
    <w:rsid w:val="00107A02"/>
    <w:rsid w:val="00180E28"/>
    <w:rsid w:val="0018323D"/>
    <w:rsid w:val="001B692C"/>
    <w:rsid w:val="001B6CCF"/>
    <w:rsid w:val="001C180F"/>
    <w:rsid w:val="00261C36"/>
    <w:rsid w:val="002772FC"/>
    <w:rsid w:val="002B3490"/>
    <w:rsid w:val="002F114B"/>
    <w:rsid w:val="00343B9A"/>
    <w:rsid w:val="00357ED6"/>
    <w:rsid w:val="00364799"/>
    <w:rsid w:val="00384BED"/>
    <w:rsid w:val="003B4C3A"/>
    <w:rsid w:val="003D59FB"/>
    <w:rsid w:val="003F4F61"/>
    <w:rsid w:val="003F7EA2"/>
    <w:rsid w:val="004354E9"/>
    <w:rsid w:val="0044294D"/>
    <w:rsid w:val="004512B8"/>
    <w:rsid w:val="004A67DC"/>
    <w:rsid w:val="00565B05"/>
    <w:rsid w:val="006054F3"/>
    <w:rsid w:val="006145C6"/>
    <w:rsid w:val="00680E79"/>
    <w:rsid w:val="006B6AE9"/>
    <w:rsid w:val="00716089"/>
    <w:rsid w:val="00720AB0"/>
    <w:rsid w:val="00732FFD"/>
    <w:rsid w:val="00770195"/>
    <w:rsid w:val="00770B78"/>
    <w:rsid w:val="007A7354"/>
    <w:rsid w:val="00813998"/>
    <w:rsid w:val="00813FA4"/>
    <w:rsid w:val="008436F0"/>
    <w:rsid w:val="008B392D"/>
    <w:rsid w:val="009136E1"/>
    <w:rsid w:val="00967D60"/>
    <w:rsid w:val="009748C6"/>
    <w:rsid w:val="009A32C6"/>
    <w:rsid w:val="00A11887"/>
    <w:rsid w:val="00AB3572"/>
    <w:rsid w:val="00AF193C"/>
    <w:rsid w:val="00B25FBF"/>
    <w:rsid w:val="00B8714F"/>
    <w:rsid w:val="00BD0E10"/>
    <w:rsid w:val="00C2312E"/>
    <w:rsid w:val="00CA74A9"/>
    <w:rsid w:val="00CB44E1"/>
    <w:rsid w:val="00D2799A"/>
    <w:rsid w:val="00D43541"/>
    <w:rsid w:val="00DA13A9"/>
    <w:rsid w:val="00DA1870"/>
    <w:rsid w:val="00DB1544"/>
    <w:rsid w:val="00DC164C"/>
    <w:rsid w:val="00E01C9A"/>
    <w:rsid w:val="00E46447"/>
    <w:rsid w:val="00EF3433"/>
    <w:rsid w:val="00FA328E"/>
    <w:rsid w:val="00FA7AFE"/>
    <w:rsid w:val="00FD50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BED"/>
  </w:style>
  <w:style w:type="paragraph" w:styleId="1">
    <w:name w:val="heading 1"/>
    <w:basedOn w:val="a"/>
    <w:link w:val="10"/>
    <w:uiPriority w:val="9"/>
    <w:qFormat/>
    <w:rsid w:val="00DC16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4294D"/>
    <w:rPr>
      <w:color w:val="0000FF" w:themeColor="hyperlink"/>
      <w:u w:val="single"/>
    </w:rPr>
  </w:style>
  <w:style w:type="character" w:styleId="a4">
    <w:name w:val="FollowedHyperlink"/>
    <w:basedOn w:val="a0"/>
    <w:uiPriority w:val="99"/>
    <w:semiHidden/>
    <w:unhideWhenUsed/>
    <w:rsid w:val="0044294D"/>
    <w:rPr>
      <w:color w:val="800080" w:themeColor="followedHyperlink"/>
      <w:u w:val="single"/>
    </w:rPr>
  </w:style>
  <w:style w:type="paragraph" w:customStyle="1" w:styleId="c8">
    <w:name w:val="c8"/>
    <w:basedOn w:val="a"/>
    <w:rsid w:val="00E01C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semiHidden/>
    <w:unhideWhenUsed/>
    <w:rsid w:val="00DA13A9"/>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DA13A9"/>
  </w:style>
  <w:style w:type="paragraph" w:styleId="a7">
    <w:name w:val="footer"/>
    <w:basedOn w:val="a"/>
    <w:link w:val="a8"/>
    <w:uiPriority w:val="99"/>
    <w:semiHidden/>
    <w:unhideWhenUsed/>
    <w:rsid w:val="00DA13A9"/>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DA13A9"/>
  </w:style>
  <w:style w:type="paragraph" w:styleId="a9">
    <w:name w:val="List Paragraph"/>
    <w:basedOn w:val="a"/>
    <w:qFormat/>
    <w:rsid w:val="006054F3"/>
    <w:pPr>
      <w:spacing w:after="0" w:line="240" w:lineRule="auto"/>
      <w:ind w:left="708" w:firstLine="284"/>
      <w:jc w:val="both"/>
    </w:pPr>
    <w:rPr>
      <w:rFonts w:ascii="Times New Roman" w:eastAsia="Times New Roman" w:hAnsi="Times New Roman" w:cs="Times New Roman"/>
      <w:sz w:val="24"/>
      <w:szCs w:val="24"/>
      <w:lang w:eastAsia="ru-RU"/>
    </w:rPr>
  </w:style>
  <w:style w:type="table" w:styleId="aa">
    <w:name w:val="Table Grid"/>
    <w:basedOn w:val="a1"/>
    <w:uiPriority w:val="59"/>
    <w:rsid w:val="00FD5023"/>
    <w:pPr>
      <w:spacing w:after="0" w:line="240" w:lineRule="auto"/>
      <w:ind w:firstLine="284"/>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Balloon Text"/>
    <w:basedOn w:val="a"/>
    <w:link w:val="ac"/>
    <w:uiPriority w:val="99"/>
    <w:semiHidden/>
    <w:unhideWhenUsed/>
    <w:rsid w:val="00FD502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D5023"/>
    <w:rPr>
      <w:rFonts w:ascii="Tahoma" w:hAnsi="Tahoma" w:cs="Tahoma"/>
      <w:sz w:val="16"/>
      <w:szCs w:val="16"/>
    </w:rPr>
  </w:style>
  <w:style w:type="character" w:customStyle="1" w:styleId="10">
    <w:name w:val="Заголовок 1 Знак"/>
    <w:basedOn w:val="a0"/>
    <w:link w:val="1"/>
    <w:uiPriority w:val="9"/>
    <w:rsid w:val="00DC164C"/>
    <w:rPr>
      <w:rFonts w:ascii="Times New Roman" w:eastAsia="Times New Roman" w:hAnsi="Times New Roman" w:cs="Times New Roman"/>
      <w:b/>
      <w:bCs/>
      <w:kern w:val="36"/>
      <w:sz w:val="48"/>
      <w:szCs w:val="48"/>
      <w:lang w:eastAsia="ru-RU"/>
    </w:rPr>
  </w:style>
  <w:style w:type="paragraph" w:styleId="ad">
    <w:name w:val="Normal (Web)"/>
    <w:basedOn w:val="a"/>
    <w:uiPriority w:val="99"/>
    <w:semiHidden/>
    <w:unhideWhenUsed/>
    <w:rsid w:val="00DC16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DC164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4294D"/>
    <w:rPr>
      <w:color w:val="0000FF" w:themeColor="hyperlink"/>
      <w:u w:val="single"/>
    </w:rPr>
  </w:style>
  <w:style w:type="character" w:styleId="a4">
    <w:name w:val="FollowedHyperlink"/>
    <w:basedOn w:val="a0"/>
    <w:uiPriority w:val="99"/>
    <w:semiHidden/>
    <w:unhideWhenUsed/>
    <w:rsid w:val="0044294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348672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TotalTime>
  <Pages>1</Pages>
  <Words>1717</Words>
  <Characters>9791</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1</cp:lastModifiedBy>
  <cp:revision>35</cp:revision>
  <dcterms:created xsi:type="dcterms:W3CDTF">2020-04-07T03:38:00Z</dcterms:created>
  <dcterms:modified xsi:type="dcterms:W3CDTF">2020-04-27T07:27:00Z</dcterms:modified>
</cp:coreProperties>
</file>