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69" w:rsidRPr="006104BB" w:rsidRDefault="00774569" w:rsidP="0077456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04BB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774569" w:rsidRPr="006104BB" w:rsidRDefault="00774569" w:rsidP="0077456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04BB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774569" w:rsidRDefault="00774569" w:rsidP="0077456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104BB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</w:t>
      </w:r>
    </w:p>
    <w:p w:rsidR="00774569" w:rsidRPr="006104BB" w:rsidRDefault="00774569" w:rsidP="00774569">
      <w:pPr>
        <w:rPr>
          <w:rFonts w:ascii="Times New Roman" w:hAnsi="Times New Roman" w:cs="Times New Roman"/>
          <w:b/>
          <w:sz w:val="20"/>
          <w:szCs w:val="20"/>
        </w:rPr>
      </w:pPr>
      <w:r w:rsidRPr="007E4F3D">
        <w:rPr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6588">
        <w:rPr>
          <w:rFonts w:ascii="Times New Roman" w:hAnsi="Times New Roman" w:cs="Times New Roman"/>
          <w:b/>
          <w:sz w:val="24"/>
          <w:szCs w:val="24"/>
        </w:rPr>
        <w:t>Приготовление декоративно художественных покрасок,  по заданной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588">
        <w:rPr>
          <w:rFonts w:ascii="Times New Roman" w:hAnsi="Times New Roman" w:cs="Times New Roman"/>
          <w:b/>
          <w:sz w:val="24"/>
          <w:szCs w:val="24"/>
        </w:rPr>
        <w:t>рецептуре.</w:t>
      </w:r>
    </w:p>
    <w:p w:rsidR="00774569" w:rsidRDefault="00774569" w:rsidP="00774569">
      <w:pPr>
        <w:ind w:left="360"/>
        <w:rPr>
          <w:rFonts w:ascii="Times New Roman" w:hAnsi="Times New Roman" w:cs="Times New Roman"/>
          <w:sz w:val="24"/>
          <w:szCs w:val="24"/>
        </w:rPr>
      </w:pPr>
      <w:r w:rsidRPr="007E4F3D"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3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Изучение рецептуры, в зависимости от региона. Подготовка ингредиентов для приготовления красящего состава Приготовление декоративно – художественных покрасок по заданной рецептуре.</w:t>
      </w:r>
    </w:p>
    <w:p w:rsidR="00774569" w:rsidRDefault="00774569" w:rsidP="00774569">
      <w:p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b/>
          <w:sz w:val="24"/>
          <w:szCs w:val="24"/>
        </w:rPr>
        <w:t>Цель:</w:t>
      </w:r>
      <w:r w:rsidRPr="00AD08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4569" w:rsidRPr="00AD08CE" w:rsidRDefault="00774569" w:rsidP="0077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>Научиться работать с инструментами и материалами,</w:t>
      </w:r>
    </w:p>
    <w:p w:rsidR="00774569" w:rsidRPr="00AD08CE" w:rsidRDefault="00774569" w:rsidP="0077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с</w:t>
      </w:r>
      <w:r w:rsidRPr="00AD08CE">
        <w:rPr>
          <w:rFonts w:ascii="Times New Roman" w:hAnsi="Times New Roman" w:cs="Times New Roman"/>
          <w:sz w:val="24"/>
          <w:szCs w:val="24"/>
        </w:rPr>
        <w:t xml:space="preserve"> научной литературой</w:t>
      </w:r>
    </w:p>
    <w:p w:rsidR="00774569" w:rsidRPr="00AD08CE" w:rsidRDefault="00774569" w:rsidP="0077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навыки и ф</w:t>
      </w:r>
      <w:r w:rsidRPr="00AD08CE">
        <w:rPr>
          <w:rFonts w:ascii="Times New Roman" w:hAnsi="Times New Roman" w:cs="Times New Roman"/>
          <w:sz w:val="24"/>
          <w:szCs w:val="24"/>
        </w:rPr>
        <w:t>антазию</w:t>
      </w:r>
    </w:p>
    <w:p w:rsidR="00774569" w:rsidRPr="005727E1" w:rsidRDefault="00774569" w:rsidP="0077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2A7">
        <w:rPr>
          <w:rFonts w:ascii="Times New Roman" w:hAnsi="Times New Roman" w:cs="Times New Roman"/>
          <w:sz w:val="24"/>
          <w:szCs w:val="24"/>
        </w:rPr>
        <w:t>Получить практический опыт при работе на объекте и на</w:t>
      </w:r>
      <w:r>
        <w:rPr>
          <w:rFonts w:ascii="Times New Roman" w:hAnsi="Times New Roman" w:cs="Times New Roman"/>
          <w:sz w:val="24"/>
          <w:szCs w:val="24"/>
        </w:rPr>
        <w:t xml:space="preserve">учиться применять его в </w:t>
      </w:r>
      <w:r w:rsidRPr="005727E1">
        <w:rPr>
          <w:rFonts w:ascii="Times New Roman" w:hAnsi="Times New Roman" w:cs="Times New Roman"/>
          <w:sz w:val="24"/>
          <w:szCs w:val="24"/>
        </w:rPr>
        <w:t>дальнейшей деятельности</w:t>
      </w:r>
    </w:p>
    <w:p w:rsidR="00774569" w:rsidRPr="00FD1279" w:rsidRDefault="00774569" w:rsidP="007745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7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>История появления красок уходит корнями в далекое прошлое. 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rPr>
          <w:rStyle w:val="a5"/>
          <w:bCs/>
          <w:i w:val="0"/>
        </w:rPr>
        <w:t>Предполагают, что первобытные люди добывали первые краски около 25 000 лет тому назад.</w:t>
      </w:r>
      <w:r w:rsidRPr="005727E1">
        <w:rPr>
          <w:rStyle w:val="a5"/>
          <w:b/>
          <w:bCs/>
        </w:rPr>
        <w:t> </w:t>
      </w:r>
      <w:r w:rsidRPr="005727E1">
        <w:t>Они были охотниками и жителями пещер и, очевидно, под влиянием вдохновения на каменных стенах своих пещер делали наброски животных, на которых охотились, и раскрашивали их. Создавая эти образы, люди, вероятно, думали, что их власть над добычей возрастет.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 xml:space="preserve">Химический анализ пещерных рисунков, обнаруженных в </w:t>
      </w:r>
      <w:proofErr w:type="spellStart"/>
      <w:r w:rsidRPr="005727E1">
        <w:t>Аль-тамире</w:t>
      </w:r>
      <w:proofErr w:type="spellEnd"/>
      <w:r w:rsidRPr="005727E1">
        <w:t xml:space="preserve"> (Испания) и </w:t>
      </w:r>
      <w:proofErr w:type="spellStart"/>
      <w:r w:rsidRPr="005727E1">
        <w:t>Ласкауксе</w:t>
      </w:r>
      <w:proofErr w:type="spellEnd"/>
      <w:r w:rsidRPr="005727E1">
        <w:t xml:space="preserve"> (Франция), показывает, что основными пигментами, которые использовали художники времен палеолита, были оксиды железа и марганца.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>Они обеспечивали получение трех основных цветов, найденных в большинстве пещерных картин, а именно: черного, красного и желтого, наряду с промежуточными оттенками. Возможно, использовались также уголь после сжигания древесины, желтый карбонат железа и мел.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 xml:space="preserve">Странно, что в </w:t>
      </w:r>
      <w:proofErr w:type="spellStart"/>
      <w:r w:rsidRPr="005727E1">
        <w:t>Ласкауксе</w:t>
      </w:r>
      <w:proofErr w:type="spellEnd"/>
      <w:r w:rsidRPr="005727E1">
        <w:t>, где естественная окраска камня использовалась как бледный фон, нет и следов применения белого пигмента, который в наше время является наиболее широко используемым. Однако белые пигменты встречаются в некоторых доисторических картинах в Африке.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>Эти земляные пигменты измельчали в тонкий порошок пестиком в ступке.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>Считают, что в качестве ступок использовали природные камни с углублениями, а кости служили пестиками, о чем свидетельствовали находки таких предметов, окрашенных пигментами. Порошкообразные пигменты, по-видимому, смешивали с водой, костным мозгом, животными жирами, яичным белком или с растительными сахарами и получали краски.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 xml:space="preserve">Их наносили «тыканьем» пальца или с помощью примитивных тампонов или кистей из волос, меха животных или мха. Пещерные рисунки сохранились потому, что они располагались глубоко внутри пещер, входы в которые впоследствии оказались плотно </w:t>
      </w:r>
      <w:r w:rsidRPr="005727E1">
        <w:lastRenderedPageBreak/>
        <w:t>закрыты. Эти краски обладают очень плохой долговечностью, а связующие служили просто для того, чтобы приклеить пигменты к стенам пещер.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  <w:rPr>
          <w:i/>
        </w:rPr>
      </w:pPr>
      <w:r w:rsidRPr="005727E1">
        <w:rPr>
          <w:rStyle w:val="a5"/>
          <w:bCs/>
          <w:i w:val="0"/>
        </w:rPr>
        <w:t xml:space="preserve">В период, приблизительно, между 3000 и 600 гг. </w:t>
      </w:r>
      <w:proofErr w:type="gramStart"/>
      <w:r w:rsidRPr="005727E1">
        <w:rPr>
          <w:rStyle w:val="a5"/>
          <w:bCs/>
          <w:i w:val="0"/>
        </w:rPr>
        <w:t>до</w:t>
      </w:r>
      <w:proofErr w:type="gramEnd"/>
      <w:r w:rsidRPr="005727E1">
        <w:rPr>
          <w:rStyle w:val="a5"/>
          <w:bCs/>
          <w:i w:val="0"/>
        </w:rPr>
        <w:t xml:space="preserve"> н. э. </w:t>
      </w:r>
      <w:proofErr w:type="gramStart"/>
      <w:r w:rsidRPr="005727E1">
        <w:rPr>
          <w:rStyle w:val="a5"/>
          <w:bCs/>
          <w:i w:val="0"/>
        </w:rPr>
        <w:t>египтяне</w:t>
      </w:r>
      <w:proofErr w:type="gramEnd"/>
      <w:r w:rsidRPr="005727E1">
        <w:rPr>
          <w:rStyle w:val="a5"/>
          <w:bCs/>
          <w:i w:val="0"/>
        </w:rPr>
        <w:t xml:space="preserve"> значительно развили искусство приготовления красок.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 xml:space="preserve">Они разработали более широкую цветовую гамму пигментов, которые включали синие цвета, лазурит (смешанные кристаллы силиката натрия и сульфида натрия) и азурит (химически аналогичный малахиту). В этот период начали применять красную и желтую охры (оксид железа), желтый </w:t>
      </w:r>
      <w:proofErr w:type="spellStart"/>
      <w:r w:rsidRPr="005727E1">
        <w:t>трисульфид</w:t>
      </w:r>
      <w:proofErr w:type="spellEnd"/>
      <w:r w:rsidRPr="005727E1">
        <w:t xml:space="preserve"> мышьяка, зеленый малахит (основной карбонат меди), сажу и белый пигментный гипс (сульфат кальция).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>Первый синтетическим пигмент, известный сегодня как Египетский голубой, был получен почти 5000 лет назад. Его приготовили путем прокаливания извести, карбоната натрия, малахита и кремнезема при температуре свыше 830 °С.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>Египтянам же принадлежит разработка первых красочных лаков. Их готовили путем осаждения растворимых органических красителей на неорганическую (минеральную) основу и «фиксирования» их химическим путем с образованием нерастворимого соединения.</w:t>
      </w:r>
    </w:p>
    <w:p w:rsidR="00774569" w:rsidRPr="005727E1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>Вначале для этих целей был использован красный краситель, полученный из корней растения Марены (красильной). В настоящее время из-за низкой светостойкости он нигде больше не используется за исключением художественных красок («розовый крапп»).</w:t>
      </w:r>
    </w:p>
    <w:p w:rsidR="00774569" w:rsidRDefault="00774569" w:rsidP="00774569">
      <w:pPr>
        <w:pStyle w:val="a4"/>
        <w:shd w:val="clear" w:color="auto" w:fill="FFFFFF"/>
        <w:spacing w:before="0" w:beforeAutospacing="0" w:after="136" w:afterAutospacing="0"/>
        <w:jc w:val="both"/>
      </w:pPr>
      <w:r w:rsidRPr="005727E1">
        <w:t xml:space="preserve">Однако и сегодня красочные лаки по-прежнему представляют важную группу пигментов. Древние египтяне начали использовать свинцовый сурик в защитных красках для древесины, однако более широкое применение он получил у римлян. В качестве </w:t>
      </w:r>
      <w:proofErr w:type="spellStart"/>
      <w:r w:rsidRPr="005727E1">
        <w:t>пленкообразователей</w:t>
      </w:r>
      <w:proofErr w:type="spellEnd"/>
      <w:r w:rsidRPr="005727E1">
        <w:t xml:space="preserve"> почти исключительно использовали природные смолы, расплавы восков, поскольку необходимые растворители были неизвестны. Льняные и другие высыхающие масла были известны, однако нет никаких доказательств, подтверждающих их применение в красках</w:t>
      </w:r>
      <w:r>
        <w:t xml:space="preserve"> </w:t>
      </w:r>
    </w:p>
    <w:p w:rsidR="00774569" w:rsidRPr="007E4F3D" w:rsidRDefault="00774569" w:rsidP="00774569">
      <w:pPr>
        <w:pStyle w:val="a4"/>
        <w:shd w:val="clear" w:color="auto" w:fill="FFFFFF"/>
        <w:spacing w:before="0" w:beforeAutospacing="0" w:after="136" w:afterAutospacing="0"/>
        <w:jc w:val="center"/>
        <w:rPr>
          <w:b/>
        </w:rPr>
      </w:pPr>
      <w:r w:rsidRPr="007E4F3D">
        <w:rPr>
          <w:b/>
        </w:rPr>
        <w:t>Задание для студентов</w:t>
      </w:r>
    </w:p>
    <w:p w:rsidR="00774569" w:rsidRPr="003D1FB9" w:rsidRDefault="00774569" w:rsidP="007745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1FB9">
        <w:rPr>
          <w:rFonts w:ascii="Times New Roman" w:hAnsi="Times New Roman" w:cs="Times New Roman"/>
          <w:sz w:val="24"/>
          <w:szCs w:val="24"/>
        </w:rPr>
        <w:t>нимательно изучить теоретический материал, приведенный выше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69" w:rsidRPr="003D1FB9" w:rsidRDefault="00774569" w:rsidP="007745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FB9">
        <w:rPr>
          <w:rFonts w:ascii="Times New Roman" w:hAnsi="Times New Roman" w:cs="Times New Roman"/>
          <w:sz w:val="24"/>
          <w:szCs w:val="24"/>
        </w:rPr>
        <w:t xml:space="preserve"> Посмотреть  подробные видео на канале </w:t>
      </w:r>
      <w:proofErr w:type="spellStart"/>
      <w:r w:rsidRPr="003D1FB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D1FB9">
        <w:rPr>
          <w:rFonts w:ascii="Times New Roman" w:hAnsi="Times New Roman" w:cs="Times New Roman"/>
          <w:sz w:val="24"/>
          <w:szCs w:val="24"/>
        </w:rPr>
        <w:t>.</w:t>
      </w:r>
    </w:p>
    <w:p w:rsidR="00774569" w:rsidRPr="003D1FB9" w:rsidRDefault="00774569" w:rsidP="007745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FB9">
        <w:rPr>
          <w:rFonts w:ascii="Times New Roman" w:hAnsi="Times New Roman" w:cs="Times New Roman"/>
          <w:sz w:val="24"/>
          <w:szCs w:val="24"/>
        </w:rPr>
        <w:t>Написать историю возникновения красок в любой понравившейся стране или цивилизации</w:t>
      </w:r>
      <w:proofErr w:type="gramStart"/>
      <w:r w:rsidRPr="003D1F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D1FB9">
        <w:rPr>
          <w:rFonts w:ascii="Times New Roman" w:hAnsi="Times New Roman" w:cs="Times New Roman"/>
          <w:sz w:val="24"/>
          <w:szCs w:val="24"/>
        </w:rPr>
        <w:t>Н – р. Китай, Россия, Америка</w:t>
      </w:r>
      <w:r>
        <w:rPr>
          <w:rFonts w:ascii="Times New Roman" w:hAnsi="Times New Roman" w:cs="Times New Roman"/>
          <w:sz w:val="24"/>
          <w:szCs w:val="24"/>
        </w:rPr>
        <w:t>, Африка</w:t>
      </w:r>
      <w:r w:rsidRPr="003D1FB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D1FB9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3D1FB9">
        <w:rPr>
          <w:rFonts w:ascii="Times New Roman" w:hAnsi="Times New Roman" w:cs="Times New Roman"/>
          <w:sz w:val="24"/>
          <w:szCs w:val="24"/>
        </w:rPr>
        <w:t>)</w:t>
      </w:r>
    </w:p>
    <w:p w:rsidR="00774569" w:rsidRPr="003D1FB9" w:rsidRDefault="00774569" w:rsidP="007745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FB9">
        <w:rPr>
          <w:rFonts w:ascii="Times New Roman" w:hAnsi="Times New Roman" w:cs="Times New Roman"/>
          <w:sz w:val="24"/>
          <w:szCs w:val="24"/>
        </w:rPr>
        <w:t xml:space="preserve">Написать рецептуру приготовления красок, где применялись и что символизировали. </w:t>
      </w:r>
    </w:p>
    <w:p w:rsidR="00774569" w:rsidRPr="005727E1" w:rsidRDefault="00774569" w:rsidP="00774569">
      <w:pPr>
        <w:pStyle w:val="a3"/>
        <w:numPr>
          <w:ilvl w:val="0"/>
          <w:numId w:val="2"/>
        </w:numPr>
        <w:shd w:val="clear" w:color="auto" w:fill="FFFFFF"/>
        <w:spacing w:after="136"/>
      </w:pPr>
      <w:r w:rsidRPr="003D1FB9">
        <w:rPr>
          <w:rFonts w:ascii="Times New Roman" w:hAnsi="Times New Roman" w:cs="Times New Roman"/>
          <w:sz w:val="24"/>
          <w:szCs w:val="24"/>
        </w:rPr>
        <w:t>Выполнить презентацию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1C" w:rsidRPr="00C35260" w:rsidRDefault="00C35260">
      <w:pPr>
        <w:rPr>
          <w:rFonts w:ascii="Times New Roman" w:hAnsi="Times New Roman" w:cs="Times New Roman"/>
          <w:color w:val="FF0000"/>
        </w:rPr>
      </w:pPr>
      <w:r w:rsidRPr="00C35260">
        <w:rPr>
          <w:rFonts w:ascii="Times New Roman" w:hAnsi="Times New Roman" w:cs="Times New Roman"/>
          <w:color w:val="FF0000"/>
        </w:rPr>
        <w:t xml:space="preserve">Урок рассчитан на 2 рабочих дня </w:t>
      </w:r>
    </w:p>
    <w:sectPr w:rsidR="0063741C" w:rsidRPr="00C35260" w:rsidSect="0063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6F43"/>
    <w:multiLevelType w:val="hybridMultilevel"/>
    <w:tmpl w:val="698E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35725"/>
    <w:multiLevelType w:val="hybridMultilevel"/>
    <w:tmpl w:val="CFD2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4569"/>
    <w:rsid w:val="0063741C"/>
    <w:rsid w:val="0067298F"/>
    <w:rsid w:val="00774569"/>
    <w:rsid w:val="00C3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45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3983</Characters>
  <Application>Microsoft Office Word</Application>
  <DocSecurity>0</DocSecurity>
  <Lines>33</Lines>
  <Paragraphs>9</Paragraphs>
  <ScaleCrop>false</ScaleCrop>
  <Company>HP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2</cp:revision>
  <dcterms:created xsi:type="dcterms:W3CDTF">2020-05-17T17:27:00Z</dcterms:created>
  <dcterms:modified xsi:type="dcterms:W3CDTF">2020-05-17T17:35:00Z</dcterms:modified>
</cp:coreProperties>
</file>