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126" w:rsidRPr="00911350" w:rsidRDefault="00DC5126" w:rsidP="00DC5126">
      <w:pPr>
        <w:jc w:val="right"/>
        <w:rPr>
          <w:rFonts w:ascii="Times New Roman" w:hAnsi="Times New Roman" w:cs="Times New Roman"/>
          <w:b/>
          <w:sz w:val="24"/>
          <w:szCs w:val="24"/>
        </w:rPr>
      </w:pPr>
      <w:r w:rsidRPr="00911350">
        <w:rPr>
          <w:rFonts w:ascii="Times New Roman" w:hAnsi="Times New Roman" w:cs="Times New Roman"/>
          <w:b/>
          <w:sz w:val="24"/>
          <w:szCs w:val="24"/>
        </w:rPr>
        <w:t>КГБ ПОУ «Красноярский строительный техникум»</w:t>
      </w:r>
    </w:p>
    <w:p w:rsidR="00DC5126" w:rsidRDefault="00DC5126" w:rsidP="00911350">
      <w:pPr>
        <w:jc w:val="right"/>
        <w:rPr>
          <w:rFonts w:ascii="Times New Roman" w:hAnsi="Times New Roman" w:cs="Times New Roman"/>
          <w:b/>
          <w:sz w:val="24"/>
          <w:szCs w:val="24"/>
        </w:rPr>
      </w:pPr>
      <w:r w:rsidRPr="00911350">
        <w:rPr>
          <w:rFonts w:ascii="Times New Roman" w:hAnsi="Times New Roman" w:cs="Times New Roman"/>
          <w:b/>
          <w:sz w:val="24"/>
          <w:szCs w:val="24"/>
        </w:rPr>
        <w:t xml:space="preserve">Специальность </w:t>
      </w:r>
      <w:r w:rsidR="00911350">
        <w:rPr>
          <w:rFonts w:ascii="Times New Roman" w:hAnsi="Times New Roman" w:cs="Times New Roman"/>
          <w:b/>
          <w:sz w:val="24"/>
          <w:szCs w:val="24"/>
        </w:rPr>
        <w:t>07.02.01 Архитектура</w:t>
      </w:r>
    </w:p>
    <w:p w:rsidR="00911350" w:rsidRPr="00911350" w:rsidRDefault="00911350" w:rsidP="00911350">
      <w:pPr>
        <w:jc w:val="right"/>
        <w:rPr>
          <w:rFonts w:ascii="Times New Roman" w:hAnsi="Times New Roman" w:cs="Times New Roman"/>
          <w:b/>
          <w:sz w:val="24"/>
          <w:szCs w:val="24"/>
        </w:rPr>
      </w:pPr>
      <w:bookmarkStart w:id="0" w:name="_GoBack"/>
      <w:r>
        <w:rPr>
          <w:rFonts w:ascii="Times New Roman" w:hAnsi="Times New Roman" w:cs="Times New Roman"/>
          <w:b/>
          <w:sz w:val="24"/>
          <w:szCs w:val="24"/>
        </w:rPr>
        <w:t>УП 01.02 Архитектурная графика</w:t>
      </w:r>
    </w:p>
    <w:bookmarkEnd w:id="0"/>
    <w:p w:rsidR="00DC5126" w:rsidRPr="00DC5126" w:rsidRDefault="00DC5126" w:rsidP="00911350">
      <w:pPr>
        <w:jc w:val="center"/>
        <w:rPr>
          <w:rFonts w:ascii="Times New Roman" w:hAnsi="Times New Roman" w:cs="Times New Roman"/>
          <w:b/>
        </w:rPr>
      </w:pPr>
      <w:r>
        <w:rPr>
          <w:rFonts w:ascii="Times New Roman" w:hAnsi="Times New Roman" w:cs="Times New Roman"/>
          <w:b/>
        </w:rPr>
        <w:t>Т</w:t>
      </w:r>
      <w:r w:rsidRPr="00DC5126">
        <w:rPr>
          <w:rFonts w:ascii="Times New Roman" w:hAnsi="Times New Roman" w:cs="Times New Roman"/>
          <w:b/>
        </w:rPr>
        <w:t>ема1. Шрифты чертежные, техника исполнения -  линейная черно-белая графика, отмывка. Тушь.</w:t>
      </w:r>
    </w:p>
    <w:p w:rsidR="001F4FA7" w:rsidRDefault="00232AC3" w:rsidP="00DC5126">
      <w:pPr>
        <w:rPr>
          <w:rFonts w:ascii="Times New Roman" w:hAnsi="Times New Roman" w:cs="Times New Roman"/>
          <w:bCs/>
          <w:sz w:val="28"/>
          <w:szCs w:val="28"/>
        </w:rPr>
      </w:pPr>
      <w:r>
        <w:rPr>
          <w:rFonts w:ascii="Times New Roman" w:hAnsi="Times New Roman" w:cs="Times New Roman"/>
          <w:b/>
          <w:sz w:val="24"/>
          <w:szCs w:val="24"/>
        </w:rPr>
        <w:t>Урок 1-3</w:t>
      </w:r>
      <w:r w:rsidR="00DC5126" w:rsidRPr="00DC5126">
        <w:rPr>
          <w:rFonts w:ascii="Times New Roman" w:hAnsi="Times New Roman" w:cs="Times New Roman"/>
          <w:b/>
          <w:sz w:val="24"/>
          <w:szCs w:val="24"/>
        </w:rPr>
        <w:t xml:space="preserve"> </w:t>
      </w:r>
      <w:r w:rsidR="00DC5126" w:rsidRPr="00DC5126">
        <w:rPr>
          <w:rFonts w:ascii="Times New Roman" w:hAnsi="Times New Roman" w:cs="Times New Roman"/>
          <w:bCs/>
          <w:sz w:val="24"/>
          <w:szCs w:val="24"/>
        </w:rPr>
        <w:t>Ознакомление с целями и задачами практики. Материалы и инструменты. Техники выполнения работ.</w:t>
      </w:r>
      <w:r w:rsidR="00DC5126" w:rsidRPr="00DC5126">
        <w:rPr>
          <w:rFonts w:ascii="Times New Roman" w:hAnsi="Times New Roman" w:cs="Times New Roman"/>
          <w:bCs/>
          <w:sz w:val="28"/>
          <w:szCs w:val="28"/>
        </w:rPr>
        <w:t xml:space="preserve"> </w:t>
      </w:r>
    </w:p>
    <w:p w:rsidR="00DC5126" w:rsidRDefault="001F4FA7" w:rsidP="00DC5126">
      <w:pPr>
        <w:rPr>
          <w:rFonts w:ascii="Times New Roman" w:hAnsi="Times New Roman" w:cs="Times New Roman"/>
          <w:bCs/>
          <w:sz w:val="24"/>
          <w:szCs w:val="24"/>
        </w:rPr>
      </w:pPr>
      <w:r>
        <w:rPr>
          <w:rFonts w:ascii="Times New Roman" w:hAnsi="Times New Roman" w:cs="Times New Roman"/>
          <w:bCs/>
          <w:sz w:val="24"/>
          <w:szCs w:val="24"/>
        </w:rPr>
        <w:t>Шрифты чертёжные. Техника исполнения с использованием линейной чёрно-белой графики.</w:t>
      </w:r>
    </w:p>
    <w:p w:rsidR="001F4FA7" w:rsidRPr="00DC5126" w:rsidRDefault="001F4FA7" w:rsidP="00DC5126">
      <w:pPr>
        <w:rPr>
          <w:rFonts w:ascii="Times New Roman" w:hAnsi="Times New Roman" w:cs="Times New Roman"/>
          <w:bCs/>
          <w:sz w:val="24"/>
          <w:szCs w:val="24"/>
        </w:rPr>
      </w:pPr>
      <w:r>
        <w:rPr>
          <w:rFonts w:ascii="Times New Roman" w:hAnsi="Times New Roman" w:cs="Times New Roman"/>
          <w:bCs/>
          <w:sz w:val="24"/>
          <w:szCs w:val="24"/>
        </w:rPr>
        <w:t>Линейная чёрно-белая графика. Отмывка. Тушь.</w:t>
      </w:r>
    </w:p>
    <w:p w:rsidR="00DC5126" w:rsidRDefault="00DC5126" w:rsidP="00DC5126">
      <w:pPr>
        <w:rPr>
          <w:rFonts w:ascii="Times New Roman" w:hAnsi="Times New Roman" w:cs="Times New Roman"/>
          <w:sz w:val="24"/>
          <w:szCs w:val="24"/>
        </w:rPr>
      </w:pPr>
      <w:r w:rsidRPr="00C94667">
        <w:rPr>
          <w:rFonts w:ascii="Times New Roman" w:hAnsi="Times New Roman" w:cs="Times New Roman"/>
          <w:b/>
          <w:sz w:val="24"/>
          <w:szCs w:val="24"/>
        </w:rPr>
        <w:t>Цель</w:t>
      </w:r>
      <w:r w:rsidRPr="00C94667">
        <w:rPr>
          <w:rFonts w:ascii="Times New Roman" w:hAnsi="Times New Roman" w:cs="Times New Roman"/>
          <w:sz w:val="24"/>
          <w:szCs w:val="24"/>
        </w:rPr>
        <w:t xml:space="preserve">-   Научиться работать с </w:t>
      </w:r>
      <w:r>
        <w:rPr>
          <w:rFonts w:ascii="Times New Roman" w:hAnsi="Times New Roman" w:cs="Times New Roman"/>
          <w:sz w:val="24"/>
          <w:szCs w:val="24"/>
        </w:rPr>
        <w:t xml:space="preserve">графическим </w:t>
      </w:r>
      <w:r w:rsidRPr="00C94667">
        <w:rPr>
          <w:rFonts w:ascii="Times New Roman" w:hAnsi="Times New Roman" w:cs="Times New Roman"/>
          <w:sz w:val="24"/>
          <w:szCs w:val="24"/>
        </w:rPr>
        <w:t xml:space="preserve">инструментами </w:t>
      </w:r>
    </w:p>
    <w:p w:rsidR="00DC5126" w:rsidRDefault="001F4FA7" w:rsidP="00DC5126">
      <w:pPr>
        <w:rPr>
          <w:rFonts w:ascii="Times New Roman" w:hAnsi="Times New Roman" w:cs="Times New Roman"/>
          <w:sz w:val="24"/>
          <w:szCs w:val="24"/>
        </w:rPr>
      </w:pPr>
      <w:r>
        <w:rPr>
          <w:rFonts w:ascii="Times New Roman" w:hAnsi="Times New Roman" w:cs="Times New Roman"/>
          <w:sz w:val="24"/>
          <w:szCs w:val="24"/>
        </w:rPr>
        <w:t>Изучить чертёжные шрифты</w:t>
      </w:r>
    </w:p>
    <w:p w:rsidR="00DC5126" w:rsidRDefault="001F4FA7" w:rsidP="00DC5126">
      <w:pPr>
        <w:rPr>
          <w:rFonts w:ascii="Times New Roman" w:hAnsi="Times New Roman" w:cs="Times New Roman"/>
          <w:sz w:val="24"/>
          <w:szCs w:val="24"/>
        </w:rPr>
      </w:pPr>
      <w:r>
        <w:rPr>
          <w:rFonts w:ascii="Times New Roman" w:hAnsi="Times New Roman" w:cs="Times New Roman"/>
          <w:sz w:val="24"/>
          <w:szCs w:val="24"/>
        </w:rPr>
        <w:t>Изучить техники выполнения подачи: линейная чёрно-белая графика, отмывка.</w:t>
      </w:r>
    </w:p>
    <w:p w:rsidR="00C35378" w:rsidRDefault="00DC5126" w:rsidP="00911350">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t xml:space="preserve">Инструменты: </w:t>
      </w:r>
      <w:r w:rsidR="001F4FA7">
        <w:rPr>
          <w:rFonts w:ascii="Times New Roman" w:eastAsia="Times New Roman" w:hAnsi="Times New Roman" w:cs="Times New Roman"/>
          <w:sz w:val="24"/>
          <w:szCs w:val="24"/>
          <w:lang w:eastAsia="ru-RU"/>
        </w:rPr>
        <w:t>линейка</w:t>
      </w:r>
      <w:r w:rsidRPr="00DC5126">
        <w:rPr>
          <w:rFonts w:ascii="Times New Roman" w:eastAsia="Times New Roman" w:hAnsi="Times New Roman" w:cs="Times New Roman"/>
          <w:sz w:val="24"/>
          <w:szCs w:val="24"/>
          <w:lang w:eastAsia="ru-RU"/>
        </w:rPr>
        <w:t xml:space="preserve">, транспортир, циркуль, карандаш графитный, ластик канцелярский, тушь, кисть художественная, перо художественное, </w:t>
      </w:r>
      <w:r w:rsidR="001F4FA7">
        <w:rPr>
          <w:rFonts w:ascii="Times New Roman" w:eastAsia="Times New Roman" w:hAnsi="Times New Roman" w:cs="Times New Roman"/>
          <w:sz w:val="24"/>
          <w:szCs w:val="24"/>
          <w:lang w:eastAsia="ru-RU"/>
        </w:rPr>
        <w:t xml:space="preserve">рейсфедер, рапидограф, </w:t>
      </w:r>
      <w:r w:rsidRPr="00DC5126">
        <w:rPr>
          <w:rFonts w:ascii="Times New Roman" w:eastAsia="Times New Roman" w:hAnsi="Times New Roman" w:cs="Times New Roman"/>
          <w:sz w:val="24"/>
          <w:szCs w:val="24"/>
          <w:lang w:eastAsia="ru-RU"/>
        </w:rPr>
        <w:t>ручка гел</w:t>
      </w:r>
      <w:r w:rsidR="001F4FA7">
        <w:rPr>
          <w:rFonts w:ascii="Times New Roman" w:eastAsia="Times New Roman" w:hAnsi="Times New Roman" w:cs="Times New Roman"/>
          <w:sz w:val="24"/>
          <w:szCs w:val="24"/>
          <w:lang w:eastAsia="ru-RU"/>
        </w:rPr>
        <w:t>и</w:t>
      </w:r>
      <w:r w:rsidRPr="00DC5126">
        <w:rPr>
          <w:rFonts w:ascii="Times New Roman" w:eastAsia="Times New Roman" w:hAnsi="Times New Roman" w:cs="Times New Roman"/>
          <w:sz w:val="24"/>
          <w:szCs w:val="24"/>
          <w:lang w:eastAsia="ru-RU"/>
        </w:rPr>
        <w:t>евая черная, ватман – формата А</w:t>
      </w:r>
      <w:r w:rsidR="00911350">
        <w:rPr>
          <w:rFonts w:ascii="Times New Roman" w:eastAsia="Times New Roman" w:hAnsi="Times New Roman" w:cs="Times New Roman"/>
          <w:sz w:val="24"/>
          <w:szCs w:val="24"/>
          <w:lang w:eastAsia="ru-RU"/>
        </w:rPr>
        <w:t>2</w:t>
      </w:r>
      <w:r w:rsidR="00CB38AA" w:rsidRPr="00CB38AA">
        <w:rPr>
          <w:rFonts w:ascii="Times New Roman" w:eastAsia="Times New Roman" w:hAnsi="Times New Roman" w:cs="Times New Roman"/>
          <w:b/>
          <w:sz w:val="24"/>
          <w:szCs w:val="24"/>
          <w:lang w:eastAsia="ru-RU"/>
        </w:rPr>
        <w:t xml:space="preserve"> </w:t>
      </w:r>
    </w:p>
    <w:p w:rsidR="00CB38AA" w:rsidRDefault="00C35378" w:rsidP="00C35378">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w:t>
      </w:r>
      <w:r w:rsidRPr="00CB38AA">
        <w:rPr>
          <w:rFonts w:ascii="Times New Roman" w:eastAsia="Times New Roman" w:hAnsi="Times New Roman" w:cs="Times New Roman"/>
          <w:b/>
          <w:sz w:val="24"/>
          <w:szCs w:val="24"/>
          <w:lang w:eastAsia="ru-RU"/>
        </w:rPr>
        <w:t>од урока</w:t>
      </w:r>
    </w:p>
    <w:p w:rsidR="00DC5126" w:rsidRDefault="00DC5126" w:rsidP="00CB38AA">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CB38AA" w:rsidRDefault="00362B3C" w:rsidP="00C35378">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3020053" cy="3886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t_w_moore_opart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7551" cy="3895848"/>
                    </a:xfrm>
                    <a:prstGeom prst="rect">
                      <a:avLst/>
                    </a:prstGeom>
                  </pic:spPr>
                </pic:pic>
              </a:graphicData>
            </a:graphic>
          </wp:inline>
        </w:drawing>
      </w:r>
    </w:p>
    <w:p w:rsidR="00362B3C" w:rsidRDefault="00362B3C" w:rsidP="00C35378">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5318178" cy="4238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ukture_typeface1_large.jpg"/>
                    <pic:cNvPicPr/>
                  </pic:nvPicPr>
                  <pic:blipFill>
                    <a:blip r:embed="rId7">
                      <a:extLst>
                        <a:ext uri="{28A0092B-C50C-407E-A947-70E740481C1C}">
                          <a14:useLocalDpi xmlns:a14="http://schemas.microsoft.com/office/drawing/2010/main" val="0"/>
                        </a:ext>
                      </a:extLst>
                    </a:blip>
                    <a:stretch>
                      <a:fillRect/>
                    </a:stretch>
                  </pic:blipFill>
                  <pic:spPr>
                    <a:xfrm>
                      <a:off x="0" y="0"/>
                      <a:ext cx="5320653" cy="4240598"/>
                    </a:xfrm>
                    <a:prstGeom prst="rect">
                      <a:avLst/>
                    </a:prstGeom>
                  </pic:spPr>
                </pic:pic>
              </a:graphicData>
            </a:graphic>
          </wp:inline>
        </w:drawing>
      </w:r>
    </w:p>
    <w:p w:rsidR="00362B3C" w:rsidRDefault="00362B3C" w:rsidP="00C35378">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3804780" cy="4629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a22f5ae2263f14561bbfdca82db13c--d-typography-typography-served.jpg"/>
                    <pic:cNvPicPr/>
                  </pic:nvPicPr>
                  <pic:blipFill>
                    <a:blip r:embed="rId8">
                      <a:extLst>
                        <a:ext uri="{28A0092B-C50C-407E-A947-70E740481C1C}">
                          <a14:useLocalDpi xmlns:a14="http://schemas.microsoft.com/office/drawing/2010/main" val="0"/>
                        </a:ext>
                      </a:extLst>
                    </a:blip>
                    <a:stretch>
                      <a:fillRect/>
                    </a:stretch>
                  </pic:blipFill>
                  <pic:spPr>
                    <a:xfrm>
                      <a:off x="0" y="0"/>
                      <a:ext cx="3808631" cy="4633835"/>
                    </a:xfrm>
                    <a:prstGeom prst="rect">
                      <a:avLst/>
                    </a:prstGeom>
                  </pic:spPr>
                </pic:pic>
              </a:graphicData>
            </a:graphic>
          </wp:inline>
        </w:drawing>
      </w:r>
    </w:p>
    <w:p w:rsidR="00362B3C" w:rsidRDefault="00362B3C" w:rsidP="00C35378">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5953125" cy="89484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pography-les-graphiquants.jpg"/>
                    <pic:cNvPicPr/>
                  </pic:nvPicPr>
                  <pic:blipFill>
                    <a:blip r:embed="rId9">
                      <a:extLst>
                        <a:ext uri="{28A0092B-C50C-407E-A947-70E740481C1C}">
                          <a14:useLocalDpi xmlns:a14="http://schemas.microsoft.com/office/drawing/2010/main" val="0"/>
                        </a:ext>
                      </a:extLst>
                    </a:blip>
                    <a:stretch>
                      <a:fillRect/>
                    </a:stretch>
                  </pic:blipFill>
                  <pic:spPr>
                    <a:xfrm>
                      <a:off x="0" y="0"/>
                      <a:ext cx="5953152" cy="8948500"/>
                    </a:xfrm>
                    <a:prstGeom prst="rect">
                      <a:avLst/>
                    </a:prstGeom>
                  </pic:spPr>
                </pic:pic>
              </a:graphicData>
            </a:graphic>
          </wp:inline>
        </w:drawing>
      </w:r>
    </w:p>
    <w:p w:rsidR="00362B3C" w:rsidRDefault="00362B3C" w:rsidP="00C35378">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5940425" cy="44494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49445"/>
                    </a:xfrm>
                    <a:prstGeom prst="rect">
                      <a:avLst/>
                    </a:prstGeom>
                  </pic:spPr>
                </pic:pic>
              </a:graphicData>
            </a:graphic>
          </wp:inline>
        </w:drawing>
      </w:r>
    </w:p>
    <w:p w:rsidR="00132441" w:rsidRDefault="00132441" w:rsidP="00C35378">
      <w:pPr>
        <w:spacing w:before="100" w:beforeAutospacing="1" w:after="100" w:afterAutospacing="1" w:line="240" w:lineRule="auto"/>
        <w:ind w:right="-426" w:hanging="426"/>
        <w:jc w:val="center"/>
        <w:rPr>
          <w:noProof/>
          <w:lang w:eastAsia="ru-RU"/>
        </w:rPr>
      </w:pPr>
    </w:p>
    <w:p w:rsidR="00362B3C" w:rsidRDefault="00132441" w:rsidP="00C35378">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noProof/>
          <w:lang w:eastAsia="ru-RU"/>
        </w:rPr>
        <w:drawing>
          <wp:inline distT="0" distB="0" distL="0" distR="0" wp14:anchorId="1BBFC2D1" wp14:editId="2BEBD9EC">
            <wp:extent cx="2743200" cy="3400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060" t="18894" r="25761" b="3576"/>
                    <a:stretch/>
                  </pic:blipFill>
                  <pic:spPr bwMode="auto">
                    <a:xfrm>
                      <a:off x="0" y="0"/>
                      <a:ext cx="2743200" cy="3400425"/>
                    </a:xfrm>
                    <a:prstGeom prst="rect">
                      <a:avLst/>
                    </a:prstGeom>
                    <a:ln>
                      <a:noFill/>
                    </a:ln>
                    <a:extLst>
                      <a:ext uri="{53640926-AAD7-44D8-BBD7-CCE9431645EC}">
                        <a14:shadowObscured xmlns:a14="http://schemas.microsoft.com/office/drawing/2010/main"/>
                      </a:ext>
                    </a:extLst>
                  </pic:spPr>
                </pic:pic>
              </a:graphicData>
            </a:graphic>
          </wp:inline>
        </w:drawing>
      </w:r>
    </w:p>
    <w:p w:rsidR="00132441" w:rsidRDefault="00132441" w:rsidP="00132441">
      <w:pPr>
        <w:pStyle w:val="a7"/>
        <w:spacing w:before="0" w:beforeAutospacing="0" w:after="0" w:afterAutospacing="0"/>
        <w:ind w:firstLine="450"/>
        <w:rPr>
          <w:color w:val="000000"/>
          <w:sz w:val="27"/>
          <w:szCs w:val="27"/>
        </w:rPr>
      </w:pPr>
    </w:p>
    <w:p w:rsidR="00132441" w:rsidRDefault="00132441" w:rsidP="00132441">
      <w:pPr>
        <w:pStyle w:val="a7"/>
        <w:spacing w:before="0" w:beforeAutospacing="0" w:after="0" w:afterAutospacing="0"/>
        <w:ind w:firstLine="450"/>
        <w:rPr>
          <w:color w:val="000000"/>
          <w:sz w:val="27"/>
          <w:szCs w:val="27"/>
        </w:rPr>
      </w:pPr>
    </w:p>
    <w:p w:rsidR="00B3142D" w:rsidRDefault="00B3142D" w:rsidP="00B3142D">
      <w:pPr>
        <w:pStyle w:val="a7"/>
        <w:spacing w:before="0" w:beforeAutospacing="0" w:after="0" w:afterAutospacing="0"/>
        <w:ind w:firstLine="450"/>
        <w:jc w:val="both"/>
        <w:rPr>
          <w:b/>
          <w:color w:val="000000"/>
        </w:rPr>
      </w:pPr>
    </w:p>
    <w:p w:rsidR="00B3142D" w:rsidRPr="00B3142D" w:rsidRDefault="00B3142D" w:rsidP="00B3142D">
      <w:pPr>
        <w:pStyle w:val="a7"/>
        <w:spacing w:before="0" w:beforeAutospacing="0" w:after="0" w:afterAutospacing="0"/>
        <w:ind w:firstLine="450"/>
        <w:jc w:val="center"/>
        <w:rPr>
          <w:b/>
          <w:color w:val="000000"/>
          <w:sz w:val="28"/>
          <w:szCs w:val="28"/>
        </w:rPr>
      </w:pPr>
      <w:r>
        <w:rPr>
          <w:b/>
          <w:color w:val="000000"/>
          <w:sz w:val="28"/>
          <w:szCs w:val="28"/>
        </w:rPr>
        <w:lastRenderedPageBreak/>
        <w:t>Чертёжный шрифт</w:t>
      </w:r>
    </w:p>
    <w:p w:rsidR="00B3142D" w:rsidRDefault="00B3142D" w:rsidP="00B3142D">
      <w:pPr>
        <w:pStyle w:val="a7"/>
        <w:spacing w:before="0" w:beforeAutospacing="0" w:after="0" w:afterAutospacing="0"/>
        <w:ind w:firstLine="450"/>
        <w:jc w:val="both"/>
        <w:rPr>
          <w:b/>
          <w:color w:val="000000"/>
        </w:rPr>
      </w:pPr>
    </w:p>
    <w:p w:rsidR="00132441" w:rsidRPr="00B3142D" w:rsidRDefault="00132441" w:rsidP="00B3142D">
      <w:pPr>
        <w:pStyle w:val="a7"/>
        <w:spacing w:before="0" w:beforeAutospacing="0" w:after="0" w:afterAutospacing="0"/>
        <w:ind w:firstLine="450"/>
        <w:jc w:val="both"/>
        <w:rPr>
          <w:b/>
          <w:color w:val="000000"/>
        </w:rPr>
      </w:pPr>
      <w:r w:rsidRPr="00B3142D">
        <w:rPr>
          <w:b/>
          <w:color w:val="000000"/>
        </w:rPr>
        <w:t>Надписи на чертежах и других конструкторских документах, выполненных от руки должны соответствовать ГОСТ2.304-81.</w:t>
      </w:r>
    </w:p>
    <w:p w:rsidR="00132441" w:rsidRPr="00B3142D" w:rsidRDefault="00132441" w:rsidP="00B3142D">
      <w:pPr>
        <w:pStyle w:val="a7"/>
        <w:spacing w:before="0" w:beforeAutospacing="0" w:after="0" w:afterAutospacing="0"/>
        <w:ind w:firstLine="450"/>
        <w:jc w:val="both"/>
        <w:rPr>
          <w:b/>
          <w:color w:val="000000"/>
        </w:rPr>
      </w:pPr>
      <w:bookmarkStart w:id="1" w:name="001"/>
      <w:r w:rsidRPr="00B3142D">
        <w:rPr>
          <w:b/>
          <w:color w:val="000000"/>
        </w:rPr>
        <w:t>Размер</w:t>
      </w:r>
      <w:bookmarkEnd w:id="1"/>
      <w:r w:rsidRPr="00B3142D">
        <w:rPr>
          <w:b/>
          <w:color w:val="000000"/>
        </w:rPr>
        <w:t> шрифта </w:t>
      </w:r>
      <w:r w:rsidRPr="00B3142D">
        <w:rPr>
          <w:b/>
          <w:bCs/>
          <w:i/>
          <w:iCs/>
          <w:color w:val="000000"/>
          <w:lang w:val="en-US"/>
        </w:rPr>
        <w:t>h</w:t>
      </w:r>
      <w:r w:rsidRPr="00B3142D">
        <w:rPr>
          <w:b/>
          <w:bCs/>
          <w:i/>
          <w:iCs/>
          <w:color w:val="000000"/>
        </w:rPr>
        <w:t> </w:t>
      </w:r>
      <w:r w:rsidR="00B3142D">
        <w:rPr>
          <w:b/>
          <w:bCs/>
          <w:i/>
          <w:iCs/>
          <w:color w:val="000000"/>
        </w:rPr>
        <w:t>–</w:t>
      </w:r>
      <w:r w:rsidRPr="00B3142D">
        <w:rPr>
          <w:b/>
          <w:bCs/>
          <w:i/>
          <w:iCs/>
          <w:color w:val="000000"/>
        </w:rPr>
        <w:t> </w:t>
      </w:r>
      <w:proofErr w:type="gramStart"/>
      <w:r w:rsidR="00B3142D">
        <w:rPr>
          <w:b/>
          <w:color w:val="000000"/>
        </w:rPr>
        <w:t>величина</w:t>
      </w:r>
      <w:proofErr w:type="gramEnd"/>
      <w:r w:rsidR="00B3142D">
        <w:rPr>
          <w:b/>
          <w:color w:val="000000"/>
        </w:rPr>
        <w:t xml:space="preserve"> </w:t>
      </w:r>
      <w:r w:rsidRPr="00B3142D">
        <w:rPr>
          <w:b/>
          <w:color w:val="000000"/>
        </w:rPr>
        <w:t>определенная высотой прописных букв в миллиметрах.</w:t>
      </w:r>
    </w:p>
    <w:p w:rsidR="00132441" w:rsidRPr="00B3142D" w:rsidRDefault="00132441" w:rsidP="00B3142D">
      <w:pPr>
        <w:pStyle w:val="a7"/>
        <w:spacing w:before="0" w:beforeAutospacing="0" w:after="0" w:afterAutospacing="0"/>
        <w:ind w:firstLine="450"/>
        <w:jc w:val="both"/>
        <w:rPr>
          <w:b/>
          <w:color w:val="000000"/>
        </w:rPr>
      </w:pPr>
      <w:bookmarkStart w:id="2" w:name="002"/>
      <w:r w:rsidRPr="00B3142D">
        <w:rPr>
          <w:b/>
          <w:color w:val="000000"/>
        </w:rPr>
        <w:t>Высота</w:t>
      </w:r>
      <w:bookmarkEnd w:id="2"/>
      <w:r w:rsidRPr="00B3142D">
        <w:rPr>
          <w:b/>
          <w:color w:val="000000"/>
        </w:rPr>
        <w:t> прописных букв </w:t>
      </w:r>
      <w:r w:rsidRPr="00B3142D">
        <w:rPr>
          <w:b/>
          <w:color w:val="000000"/>
          <w:lang w:val="en-US"/>
        </w:rPr>
        <w:t>h</w:t>
      </w:r>
      <w:r w:rsidRPr="00B3142D">
        <w:rPr>
          <w:b/>
          <w:color w:val="000000"/>
        </w:rPr>
        <w:t> измеряется перпендикулярно к основанию строки.</w:t>
      </w:r>
    </w:p>
    <w:p w:rsidR="00132441" w:rsidRPr="00B3142D" w:rsidRDefault="00132441" w:rsidP="00B3142D">
      <w:pPr>
        <w:pStyle w:val="a7"/>
        <w:spacing w:before="0" w:beforeAutospacing="0" w:after="0" w:afterAutospacing="0"/>
        <w:ind w:firstLine="450"/>
        <w:jc w:val="both"/>
        <w:rPr>
          <w:b/>
          <w:color w:val="000000"/>
        </w:rPr>
      </w:pPr>
      <w:bookmarkStart w:id="3" w:name="003"/>
      <w:r w:rsidRPr="00B3142D">
        <w:rPr>
          <w:b/>
          <w:color w:val="000000"/>
        </w:rPr>
        <w:t>Устанавливаются</w:t>
      </w:r>
      <w:bookmarkEnd w:id="3"/>
      <w:r w:rsidRPr="00B3142D">
        <w:rPr>
          <w:b/>
          <w:color w:val="000000"/>
        </w:rPr>
        <w:t> следующие размеры шрифта:1,8; 2,5</w:t>
      </w:r>
      <w:r w:rsidRPr="00B3142D">
        <w:rPr>
          <w:b/>
          <w:color w:val="000000"/>
        </w:rPr>
        <w:t>; 3,5; 5; 7; 10; 14; 20; 28; 40</w:t>
      </w:r>
      <w:r w:rsidRPr="00B3142D">
        <w:rPr>
          <w:b/>
          <w:color w:val="000000"/>
        </w:rPr>
        <w:t>.</w:t>
      </w:r>
    </w:p>
    <w:p w:rsidR="00132441" w:rsidRPr="00B3142D" w:rsidRDefault="00132441" w:rsidP="00B3142D">
      <w:pPr>
        <w:pStyle w:val="a7"/>
        <w:spacing w:before="0" w:beforeAutospacing="0" w:after="0" w:afterAutospacing="0"/>
        <w:ind w:firstLine="450"/>
        <w:jc w:val="both"/>
        <w:rPr>
          <w:b/>
          <w:color w:val="000000"/>
        </w:rPr>
      </w:pPr>
      <w:r w:rsidRPr="00B3142D">
        <w:rPr>
          <w:b/>
          <w:color w:val="000000"/>
        </w:rPr>
        <w:t> </w:t>
      </w:r>
      <w:bookmarkStart w:id="4" w:name="004"/>
      <w:r w:rsidRPr="00B3142D">
        <w:rPr>
          <w:b/>
          <w:color w:val="000000"/>
        </w:rPr>
        <w:t>ГОСТ 2.304-81</w:t>
      </w:r>
      <w:bookmarkEnd w:id="4"/>
      <w:r w:rsidRPr="00B3142D">
        <w:rPr>
          <w:b/>
          <w:color w:val="000000"/>
        </w:rPr>
        <w:t> устанавливает четыре типа шрифта:</w:t>
      </w:r>
    </w:p>
    <w:p w:rsidR="00132441" w:rsidRPr="00B3142D" w:rsidRDefault="00132441" w:rsidP="00B3142D">
      <w:pPr>
        <w:pStyle w:val="a7"/>
        <w:numPr>
          <w:ilvl w:val="0"/>
          <w:numId w:val="5"/>
        </w:numPr>
        <w:spacing w:before="0" w:beforeAutospacing="0" w:after="0" w:afterAutospacing="0"/>
        <w:ind w:firstLine="450"/>
        <w:jc w:val="both"/>
        <w:rPr>
          <w:b/>
          <w:color w:val="000000"/>
        </w:rPr>
      </w:pPr>
      <w:r w:rsidRPr="00B3142D">
        <w:rPr>
          <w:b/>
          <w:color w:val="000000"/>
        </w:rPr>
        <w:t>Тип А без наклона (</w:t>
      </w:r>
      <w:r w:rsidRPr="00B3142D">
        <w:rPr>
          <w:b/>
          <w:bCs/>
          <w:i/>
          <w:iCs/>
          <w:color w:val="000000"/>
        </w:rPr>
        <w:t>d</w:t>
      </w:r>
      <w:r w:rsidRPr="00B3142D">
        <w:rPr>
          <w:b/>
          <w:color w:val="000000"/>
        </w:rPr>
        <w:t>=</w:t>
      </w:r>
      <w:r w:rsidRPr="00B3142D">
        <w:rPr>
          <w:b/>
          <w:bCs/>
          <w:i/>
          <w:iCs/>
          <w:color w:val="000000"/>
        </w:rPr>
        <w:t>h</w:t>
      </w:r>
      <w:r w:rsidRPr="00B3142D">
        <w:rPr>
          <w:b/>
          <w:color w:val="000000"/>
        </w:rPr>
        <w:t>/14);</w:t>
      </w:r>
    </w:p>
    <w:p w:rsidR="00132441" w:rsidRPr="00B3142D" w:rsidRDefault="00132441" w:rsidP="00B3142D">
      <w:pPr>
        <w:pStyle w:val="a7"/>
        <w:numPr>
          <w:ilvl w:val="0"/>
          <w:numId w:val="5"/>
        </w:numPr>
        <w:spacing w:before="0" w:beforeAutospacing="0" w:after="0" w:afterAutospacing="0"/>
        <w:ind w:firstLine="450"/>
        <w:jc w:val="both"/>
        <w:rPr>
          <w:b/>
          <w:color w:val="000000"/>
        </w:rPr>
      </w:pPr>
      <w:r w:rsidRPr="00B3142D">
        <w:rPr>
          <w:b/>
          <w:color w:val="000000"/>
        </w:rPr>
        <w:t>Тип А с наклоном около 75</w:t>
      </w:r>
      <w:r w:rsidRPr="00B3142D">
        <w:rPr>
          <w:b/>
          <w:color w:val="000000"/>
          <w:vertAlign w:val="superscript"/>
        </w:rPr>
        <w:t>о</w:t>
      </w:r>
      <w:r w:rsidRPr="00B3142D">
        <w:rPr>
          <w:b/>
          <w:color w:val="000000"/>
        </w:rPr>
        <w:t> (</w:t>
      </w:r>
      <w:r w:rsidRPr="00B3142D">
        <w:rPr>
          <w:b/>
          <w:bCs/>
          <w:i/>
          <w:iCs/>
          <w:color w:val="000000"/>
        </w:rPr>
        <w:t>d</w:t>
      </w:r>
      <w:r w:rsidRPr="00B3142D">
        <w:rPr>
          <w:b/>
          <w:color w:val="000000"/>
        </w:rPr>
        <w:t>=</w:t>
      </w:r>
      <w:r w:rsidRPr="00B3142D">
        <w:rPr>
          <w:b/>
          <w:bCs/>
          <w:i/>
          <w:iCs/>
          <w:color w:val="000000"/>
        </w:rPr>
        <w:t>h</w:t>
      </w:r>
      <w:r w:rsidRPr="00B3142D">
        <w:rPr>
          <w:b/>
          <w:color w:val="000000"/>
        </w:rPr>
        <w:t>/14);</w:t>
      </w:r>
    </w:p>
    <w:p w:rsidR="00132441" w:rsidRPr="00B3142D" w:rsidRDefault="00132441" w:rsidP="00B3142D">
      <w:pPr>
        <w:pStyle w:val="a7"/>
        <w:numPr>
          <w:ilvl w:val="0"/>
          <w:numId w:val="5"/>
        </w:numPr>
        <w:spacing w:before="0" w:beforeAutospacing="0" w:after="0" w:afterAutospacing="0"/>
        <w:ind w:firstLine="450"/>
        <w:jc w:val="both"/>
        <w:rPr>
          <w:b/>
          <w:color w:val="000000"/>
        </w:rPr>
      </w:pPr>
      <w:r w:rsidRPr="00B3142D">
        <w:rPr>
          <w:b/>
          <w:color w:val="000000"/>
        </w:rPr>
        <w:t>Тип Б без наклона (</w:t>
      </w:r>
      <w:r w:rsidRPr="00B3142D">
        <w:rPr>
          <w:b/>
          <w:bCs/>
          <w:i/>
          <w:iCs/>
          <w:color w:val="000000"/>
        </w:rPr>
        <w:t>d</w:t>
      </w:r>
      <w:r w:rsidRPr="00B3142D">
        <w:rPr>
          <w:b/>
          <w:color w:val="000000"/>
        </w:rPr>
        <w:t>=</w:t>
      </w:r>
      <w:r w:rsidRPr="00B3142D">
        <w:rPr>
          <w:b/>
          <w:bCs/>
          <w:i/>
          <w:iCs/>
          <w:color w:val="000000"/>
        </w:rPr>
        <w:t>h</w:t>
      </w:r>
      <w:r w:rsidRPr="00B3142D">
        <w:rPr>
          <w:b/>
          <w:color w:val="000000"/>
        </w:rPr>
        <w:t>/10);</w:t>
      </w:r>
    </w:p>
    <w:p w:rsidR="00132441" w:rsidRPr="00B3142D" w:rsidRDefault="00132441" w:rsidP="00B3142D">
      <w:pPr>
        <w:pStyle w:val="a7"/>
        <w:numPr>
          <w:ilvl w:val="0"/>
          <w:numId w:val="5"/>
        </w:numPr>
        <w:spacing w:before="0" w:beforeAutospacing="0" w:after="0" w:afterAutospacing="0"/>
        <w:ind w:firstLine="450"/>
        <w:jc w:val="both"/>
        <w:rPr>
          <w:b/>
          <w:color w:val="000000"/>
        </w:rPr>
      </w:pPr>
      <w:r w:rsidRPr="00B3142D">
        <w:rPr>
          <w:b/>
          <w:color w:val="000000"/>
        </w:rPr>
        <w:t>Тип Б с наклоном около 75</w:t>
      </w:r>
      <w:r w:rsidRPr="00B3142D">
        <w:rPr>
          <w:b/>
          <w:color w:val="000000"/>
          <w:vertAlign w:val="superscript"/>
        </w:rPr>
        <w:t>о</w:t>
      </w:r>
      <w:r w:rsidRPr="00B3142D">
        <w:rPr>
          <w:b/>
          <w:color w:val="000000"/>
        </w:rPr>
        <w:t> (</w:t>
      </w:r>
      <w:r w:rsidRPr="00B3142D">
        <w:rPr>
          <w:b/>
          <w:bCs/>
          <w:i/>
          <w:iCs/>
          <w:color w:val="000000"/>
        </w:rPr>
        <w:t>d</w:t>
      </w:r>
      <w:r w:rsidRPr="00B3142D">
        <w:rPr>
          <w:b/>
          <w:color w:val="000000"/>
        </w:rPr>
        <w:t>=</w:t>
      </w:r>
      <w:r w:rsidRPr="00B3142D">
        <w:rPr>
          <w:b/>
          <w:bCs/>
          <w:i/>
          <w:iCs/>
          <w:color w:val="000000"/>
        </w:rPr>
        <w:t>h</w:t>
      </w:r>
      <w:r w:rsidRPr="00B3142D">
        <w:rPr>
          <w:b/>
          <w:color w:val="000000"/>
        </w:rPr>
        <w:t>/10).</w:t>
      </w:r>
    </w:p>
    <w:p w:rsidR="00132441" w:rsidRPr="00B3142D" w:rsidRDefault="00132441" w:rsidP="00B3142D">
      <w:pPr>
        <w:pStyle w:val="a7"/>
        <w:spacing w:before="0" w:beforeAutospacing="0" w:after="0" w:afterAutospacing="0"/>
        <w:ind w:firstLine="450"/>
        <w:jc w:val="both"/>
        <w:rPr>
          <w:b/>
          <w:color w:val="000000"/>
        </w:rPr>
      </w:pPr>
      <w:bookmarkStart w:id="5" w:name="005"/>
      <w:r w:rsidRPr="00B3142D">
        <w:rPr>
          <w:b/>
          <w:color w:val="000000"/>
        </w:rPr>
        <w:t>Тип</w:t>
      </w:r>
      <w:bookmarkEnd w:id="5"/>
      <w:r w:rsidRPr="00B3142D">
        <w:rPr>
          <w:b/>
          <w:color w:val="000000"/>
        </w:rPr>
        <w:t> определяется параметрами шрифта: расстояниями между буквами, минимальный шаг строк, минимальное расстояние между словами и толщина линий шрифта.</w:t>
      </w:r>
    </w:p>
    <w:p w:rsidR="00132441" w:rsidRDefault="00132441" w:rsidP="00C35378">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p>
    <w:p w:rsidR="00132441" w:rsidRDefault="00132441" w:rsidP="00C35378">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4227301" cy="5257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356_html_6521e5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0828" cy="5262187"/>
                    </a:xfrm>
                    <a:prstGeom prst="rect">
                      <a:avLst/>
                    </a:prstGeom>
                  </pic:spPr>
                </pic:pic>
              </a:graphicData>
            </a:graphic>
          </wp:inline>
        </w:drawing>
      </w:r>
    </w:p>
    <w:p w:rsidR="00132441" w:rsidRDefault="00132441" w:rsidP="00C35378">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p>
    <w:p w:rsidR="00B3142D" w:rsidRPr="00B3142D" w:rsidRDefault="00B3142D" w:rsidP="00B3142D">
      <w:pPr>
        <w:spacing w:before="100" w:beforeAutospacing="1" w:after="100" w:afterAutospacing="1" w:line="240" w:lineRule="auto"/>
        <w:ind w:right="-426" w:hanging="426"/>
        <w:jc w:val="center"/>
        <w:rPr>
          <w:rStyle w:val="fontstyle01"/>
          <w:rFonts w:ascii="Times New Roman" w:hAnsi="Times New Roman" w:cs="Times New Roman"/>
          <w:b/>
        </w:rPr>
      </w:pPr>
      <w:r>
        <w:rPr>
          <w:rStyle w:val="fontstyle01"/>
          <w:rFonts w:ascii="Times New Roman" w:hAnsi="Times New Roman" w:cs="Times New Roman"/>
          <w:b/>
        </w:rPr>
        <w:lastRenderedPageBreak/>
        <w:t>Архитектурный шрифт</w:t>
      </w:r>
    </w:p>
    <w:p w:rsidR="00132441" w:rsidRPr="00B3142D" w:rsidRDefault="00132441" w:rsidP="00B3142D">
      <w:pPr>
        <w:spacing w:before="100" w:beforeAutospacing="1" w:after="100" w:afterAutospacing="1" w:line="240" w:lineRule="auto"/>
        <w:ind w:right="-426" w:hanging="426"/>
        <w:jc w:val="both"/>
        <w:rPr>
          <w:rStyle w:val="fontstyle01"/>
          <w:rFonts w:ascii="Times New Roman" w:hAnsi="Times New Roman" w:cs="Times New Roman"/>
          <w:b/>
          <w:sz w:val="24"/>
          <w:szCs w:val="24"/>
        </w:rPr>
      </w:pPr>
      <w:r w:rsidRPr="00B3142D">
        <w:rPr>
          <w:rStyle w:val="fontstyle01"/>
          <w:rFonts w:ascii="Times New Roman" w:hAnsi="Times New Roman" w:cs="Times New Roman"/>
          <w:b/>
          <w:sz w:val="24"/>
          <w:szCs w:val="24"/>
        </w:rPr>
        <w:t>Архитектурный шрифт, или шрифт зодчего, отличается строгостью и изящностью букв и цифр. Его применяют при выполнении надписей на инженерных</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или архитектурных проектах (чертежах). Тексты, написанные архитектурным</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шрифтом, можно встретить также на архитектурных памятниках (например,</w:t>
      </w:r>
      <w:r w:rsidR="00B3142D">
        <w:rPr>
          <w:rStyle w:val="fontstyle01"/>
          <w:rFonts w:ascii="Times New Roman" w:hAnsi="Times New Roman" w:cs="Times New Roman"/>
          <w:b/>
          <w:sz w:val="24"/>
          <w:szCs w:val="24"/>
        </w:rPr>
        <w:t xml:space="preserve"> </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 xml:space="preserve">название станций метро, на мемориальных досках и др.). Шрифт зодчего относится к группе рисованных, и построен он на основе шрифтов антиквы. </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Шрифт зодчего состоит из прописных (заглавных), строчных букв и цифр.</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Основой прописных букв шрифта зодчего является квадрат, размер стороны</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которого выбирается в зависимости от крайне важной для надписи высоты</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 xml:space="preserve">букв. Условно обозначим ее </w:t>
      </w:r>
      <w:r w:rsidRPr="00B3142D">
        <w:rPr>
          <w:rStyle w:val="fontstyle21"/>
          <w:rFonts w:ascii="Times New Roman" w:hAnsi="Times New Roman" w:cs="Times New Roman"/>
          <w:b/>
          <w:sz w:val="24"/>
          <w:szCs w:val="24"/>
        </w:rPr>
        <w:t>b</w:t>
      </w:r>
      <w:r w:rsidRPr="00B3142D">
        <w:rPr>
          <w:rStyle w:val="fontstyle01"/>
          <w:rFonts w:ascii="Times New Roman" w:hAnsi="Times New Roman" w:cs="Times New Roman"/>
          <w:b/>
          <w:sz w:val="24"/>
          <w:szCs w:val="24"/>
        </w:rPr>
        <w:t>. Размер стороны квадрата (</w:t>
      </w:r>
      <w:r w:rsidRPr="00B3142D">
        <w:rPr>
          <w:rStyle w:val="fontstyle21"/>
          <w:rFonts w:ascii="Times New Roman" w:hAnsi="Times New Roman" w:cs="Times New Roman"/>
          <w:b/>
          <w:sz w:val="24"/>
          <w:szCs w:val="24"/>
        </w:rPr>
        <w:t>b</w:t>
      </w:r>
      <w:r w:rsidR="00B3142D">
        <w:rPr>
          <w:rStyle w:val="fontstyle01"/>
          <w:rFonts w:ascii="Times New Roman" w:hAnsi="Times New Roman" w:cs="Times New Roman"/>
          <w:b/>
          <w:sz w:val="24"/>
          <w:szCs w:val="24"/>
        </w:rPr>
        <w:t>) делится на 9 частей</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 xml:space="preserve">и 1/9 часть принимается за модуль </w:t>
      </w:r>
      <w:r w:rsidRPr="00B3142D">
        <w:rPr>
          <w:rStyle w:val="fontstyle21"/>
          <w:rFonts w:ascii="Times New Roman" w:hAnsi="Times New Roman" w:cs="Times New Roman"/>
          <w:b/>
          <w:sz w:val="24"/>
          <w:szCs w:val="24"/>
        </w:rPr>
        <w:t>m</w:t>
      </w:r>
      <w:r w:rsidRPr="00B3142D">
        <w:rPr>
          <w:rStyle w:val="fontstyle01"/>
          <w:rFonts w:ascii="Times New Roman" w:hAnsi="Times New Roman" w:cs="Times New Roman"/>
          <w:b/>
          <w:sz w:val="24"/>
          <w:szCs w:val="24"/>
        </w:rPr>
        <w:t>. К примеру, хотите сделать надпись или</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 xml:space="preserve">букву высотой 25 мм, значит </w:t>
      </w:r>
      <w:r w:rsidRPr="00B3142D">
        <w:rPr>
          <w:rStyle w:val="fontstyle21"/>
          <w:rFonts w:ascii="Times New Roman" w:hAnsi="Times New Roman" w:cs="Times New Roman"/>
          <w:b/>
          <w:sz w:val="24"/>
          <w:szCs w:val="24"/>
        </w:rPr>
        <w:t xml:space="preserve">b </w:t>
      </w:r>
      <w:r w:rsidRPr="00B3142D">
        <w:rPr>
          <w:rStyle w:val="fontstyle01"/>
          <w:rFonts w:ascii="Times New Roman" w:hAnsi="Times New Roman" w:cs="Times New Roman"/>
          <w:b/>
          <w:sz w:val="24"/>
          <w:szCs w:val="24"/>
        </w:rPr>
        <w:t xml:space="preserve">= 25 мм, а </w:t>
      </w:r>
      <w:r w:rsidRPr="00B3142D">
        <w:rPr>
          <w:rStyle w:val="fontstyle21"/>
          <w:rFonts w:ascii="Times New Roman" w:hAnsi="Times New Roman" w:cs="Times New Roman"/>
          <w:b/>
          <w:sz w:val="24"/>
          <w:szCs w:val="24"/>
        </w:rPr>
        <w:t xml:space="preserve">m </w:t>
      </w:r>
      <w:r w:rsidRPr="00B3142D">
        <w:rPr>
          <w:rStyle w:val="fontstyle01"/>
          <w:rFonts w:ascii="Times New Roman" w:hAnsi="Times New Roman" w:cs="Times New Roman"/>
          <w:b/>
          <w:sz w:val="24"/>
          <w:szCs w:val="24"/>
        </w:rPr>
        <w:t xml:space="preserve">= 25: 9 = 2,8 мм. Модуль </w:t>
      </w:r>
      <w:r w:rsidRPr="00B3142D">
        <w:rPr>
          <w:rStyle w:val="fontstyle21"/>
          <w:rFonts w:ascii="Times New Roman" w:hAnsi="Times New Roman" w:cs="Times New Roman"/>
          <w:b/>
          <w:sz w:val="24"/>
          <w:szCs w:val="24"/>
        </w:rPr>
        <w:t xml:space="preserve">m </w:t>
      </w:r>
      <w:r w:rsidRPr="00B3142D">
        <w:rPr>
          <w:rStyle w:val="fontstyle01"/>
          <w:rFonts w:ascii="Times New Roman" w:hAnsi="Times New Roman" w:cs="Times New Roman"/>
          <w:b/>
          <w:sz w:val="24"/>
          <w:szCs w:val="24"/>
        </w:rPr>
        <w:t>одновременно является и шириной основной стойки. Ширина тонких элементов</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 xml:space="preserve">прописных букв принимается равной 1/3 модуля </w:t>
      </w:r>
      <w:r w:rsidRPr="00B3142D">
        <w:rPr>
          <w:rStyle w:val="fontstyle21"/>
          <w:rFonts w:ascii="Times New Roman" w:hAnsi="Times New Roman" w:cs="Times New Roman"/>
          <w:b/>
          <w:sz w:val="24"/>
          <w:szCs w:val="24"/>
        </w:rPr>
        <w:t>m</w:t>
      </w:r>
      <w:r w:rsidRPr="00B3142D">
        <w:rPr>
          <w:rStyle w:val="fontstyle01"/>
          <w:rFonts w:ascii="Times New Roman" w:hAnsi="Times New Roman" w:cs="Times New Roman"/>
          <w:b/>
          <w:sz w:val="24"/>
          <w:szCs w:val="24"/>
        </w:rPr>
        <w:t>. Полукружия букв в местах</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 xml:space="preserve">соединения со стойкой имеют ширину 1/3 </w:t>
      </w:r>
      <w:r w:rsidRPr="00B3142D">
        <w:rPr>
          <w:rStyle w:val="fontstyle21"/>
          <w:rFonts w:ascii="Times New Roman" w:hAnsi="Times New Roman" w:cs="Times New Roman"/>
          <w:b/>
          <w:sz w:val="24"/>
          <w:szCs w:val="24"/>
        </w:rPr>
        <w:t>m</w:t>
      </w:r>
      <w:r w:rsidRPr="00B3142D">
        <w:rPr>
          <w:rStyle w:val="fontstyle01"/>
          <w:rFonts w:ascii="Times New Roman" w:hAnsi="Times New Roman" w:cs="Times New Roman"/>
          <w:b/>
          <w:sz w:val="24"/>
          <w:szCs w:val="24"/>
        </w:rPr>
        <w:t>, а в широкой своей части они</w:t>
      </w:r>
      <w:r w:rsidRPr="00B3142D">
        <w:rPr>
          <w:rFonts w:ascii="Times New Roman" w:hAnsi="Times New Roman" w:cs="Times New Roman"/>
          <w:b/>
          <w:color w:val="000000"/>
          <w:sz w:val="24"/>
          <w:szCs w:val="24"/>
        </w:rPr>
        <w:br/>
      </w:r>
      <w:r w:rsidRPr="00B3142D">
        <w:rPr>
          <w:rStyle w:val="fontstyle01"/>
          <w:rFonts w:ascii="Times New Roman" w:hAnsi="Times New Roman" w:cs="Times New Roman"/>
          <w:b/>
          <w:sz w:val="24"/>
          <w:szCs w:val="24"/>
        </w:rPr>
        <w:t>должны равняться модулю. Центры дуг можно найти при помощи дополнительно нанесенных горизонтальных и вертикальных линий.</w:t>
      </w:r>
    </w:p>
    <w:p w:rsidR="00132441" w:rsidRDefault="00132441" w:rsidP="00C35378">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40425" cy="45986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f438e1b97a6357af077f1cc528db56a--fonts-letters.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598670"/>
                    </a:xfrm>
                    <a:prstGeom prst="rect">
                      <a:avLst/>
                    </a:prstGeom>
                  </pic:spPr>
                </pic:pic>
              </a:graphicData>
            </a:graphic>
          </wp:inline>
        </w:drawing>
      </w:r>
    </w:p>
    <w:p w:rsidR="005544BB" w:rsidRDefault="005544BB" w:rsidP="005544BB">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p>
    <w:p w:rsidR="00B3142D" w:rsidRDefault="00B3142D" w:rsidP="005544BB">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p>
    <w:p w:rsidR="005544BB" w:rsidRPr="00B3142D" w:rsidRDefault="005544BB" w:rsidP="005544BB">
      <w:pPr>
        <w:spacing w:before="100" w:beforeAutospacing="1" w:after="100" w:afterAutospacing="1" w:line="240" w:lineRule="auto"/>
        <w:ind w:right="-426" w:hanging="426"/>
        <w:jc w:val="center"/>
        <w:rPr>
          <w:rFonts w:ascii="Times New Roman" w:eastAsia="Times New Roman" w:hAnsi="Times New Roman" w:cs="Times New Roman"/>
          <w:b/>
          <w:sz w:val="32"/>
          <w:szCs w:val="32"/>
          <w:lang w:eastAsia="ru-RU"/>
        </w:rPr>
      </w:pPr>
      <w:r w:rsidRPr="00B3142D">
        <w:rPr>
          <w:rFonts w:ascii="Times New Roman" w:eastAsia="Times New Roman" w:hAnsi="Times New Roman" w:cs="Times New Roman"/>
          <w:b/>
          <w:sz w:val="32"/>
          <w:szCs w:val="32"/>
          <w:lang w:eastAsia="ru-RU"/>
        </w:rPr>
        <w:lastRenderedPageBreak/>
        <w:t>Как делать архитектурную отмывку</w:t>
      </w:r>
    </w:p>
    <w:p w:rsidR="005544BB" w:rsidRPr="005544BB" w:rsidRDefault="005544BB" w:rsidP="00B3142D">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Однородная заливка</w:t>
      </w:r>
    </w:p>
    <w:p w:rsidR="005544BB" w:rsidRPr="005544BB" w:rsidRDefault="005544BB" w:rsidP="00B3142D">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 xml:space="preserve">Заливка однородного участка делается крупной кистью, хорошо напитанной раствором туши; горизонтальными движениями кисти от левой до правой границы прямоугольника, начиная сверху. При этом подрамник устанавливают слегка наклонно, что облегчает стекание раствора туши </w:t>
      </w:r>
      <w:r>
        <w:rPr>
          <w:rFonts w:ascii="Times New Roman" w:eastAsia="Times New Roman" w:hAnsi="Times New Roman" w:cs="Times New Roman"/>
          <w:b/>
          <w:sz w:val="24"/>
          <w:szCs w:val="24"/>
          <w:lang w:eastAsia="ru-RU"/>
        </w:rPr>
        <w:t>к нижней кромке прямоугольника.</w:t>
      </w:r>
    </w:p>
    <w:p w:rsidR="005544BB" w:rsidRPr="005544BB" w:rsidRDefault="005544BB" w:rsidP="00B3142D">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Суть приема заключается в том, что горизонтальному натеку туши, образовавшемуся после прокладки первой полосы туши у верхней границы заливаемого прямоугольника, кистью помогают стекать вниз, сохраняя натек туши на бумаге все время горизонтальным (и слегка зигзагообразным) во всю ширину прямоугольника. При этом кисть должна управлять стеканием туши по всей ширине бумаги без пропусков, обеспечивая равномерность и достаточную полноту натека туши и ровную заливку границ прямоугольника. Дойдя до нижней кромки прямоугольника, натек туши снимают слегка отжатой о край сосуда кистью. Таким образом, тушь ровным слоем ложится н</w:t>
      </w:r>
      <w:r>
        <w:rPr>
          <w:rFonts w:ascii="Times New Roman" w:eastAsia="Times New Roman" w:hAnsi="Times New Roman" w:cs="Times New Roman"/>
          <w:b/>
          <w:sz w:val="24"/>
          <w:szCs w:val="24"/>
          <w:lang w:eastAsia="ru-RU"/>
        </w:rPr>
        <w:t>а бумагу и равномерно высыхает.</w:t>
      </w:r>
    </w:p>
    <w:p w:rsidR="005544BB" w:rsidRPr="005544BB" w:rsidRDefault="005544BB" w:rsidP="00B3142D">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Переход от темного к светлому</w:t>
      </w:r>
    </w:p>
    <w:p w:rsidR="005544BB" w:rsidRPr="005544BB" w:rsidRDefault="005544BB" w:rsidP="00B3142D">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Во всех случаях, когда говориться о переходе о темного тона к светлому, это же способ можно применить и в обратном порядке, просто поверните подрамник так, чтобы начать работу н</w:t>
      </w:r>
      <w:r>
        <w:rPr>
          <w:rFonts w:ascii="Times New Roman" w:eastAsia="Times New Roman" w:hAnsi="Times New Roman" w:cs="Times New Roman"/>
          <w:b/>
          <w:sz w:val="24"/>
          <w:szCs w:val="24"/>
          <w:lang w:eastAsia="ru-RU"/>
        </w:rPr>
        <w:t>ад участком с его темного края.</w:t>
      </w:r>
    </w:p>
    <w:p w:rsidR="005544BB" w:rsidRPr="00B3142D" w:rsidRDefault="005544BB" w:rsidP="00B3142D">
      <w:pPr>
        <w:spacing w:before="100" w:beforeAutospacing="1" w:after="100" w:afterAutospacing="1" w:line="240" w:lineRule="auto"/>
        <w:ind w:right="-426" w:hanging="426"/>
        <w:jc w:val="both"/>
        <w:rPr>
          <w:rFonts w:ascii="Times New Roman" w:eastAsia="Times New Roman" w:hAnsi="Times New Roman" w:cs="Times New Roman"/>
          <w:b/>
          <w:sz w:val="24"/>
          <w:szCs w:val="24"/>
          <w:u w:val="single"/>
          <w:lang w:eastAsia="ru-RU"/>
        </w:rPr>
      </w:pPr>
      <w:r w:rsidRPr="00B3142D">
        <w:rPr>
          <w:rFonts w:ascii="Times New Roman" w:eastAsia="Times New Roman" w:hAnsi="Times New Roman" w:cs="Times New Roman"/>
          <w:b/>
          <w:sz w:val="24"/>
          <w:szCs w:val="24"/>
          <w:u w:val="single"/>
          <w:lang w:eastAsia="ru-RU"/>
        </w:rPr>
        <w:t xml:space="preserve">Первый способ – слоевая тушевка, </w:t>
      </w:r>
      <w:r w:rsidRPr="00B3142D">
        <w:rPr>
          <w:rFonts w:ascii="Times New Roman" w:eastAsia="Times New Roman" w:hAnsi="Times New Roman" w:cs="Times New Roman"/>
          <w:b/>
          <w:sz w:val="24"/>
          <w:szCs w:val="24"/>
          <w:u w:val="single"/>
          <w:lang w:eastAsia="ru-RU"/>
        </w:rPr>
        <w:t>архитектурная отмывка, метод слоевой тушевки</w:t>
      </w:r>
    </w:p>
    <w:p w:rsidR="005544BB" w:rsidRPr="005544BB" w:rsidRDefault="005544BB" w:rsidP="005544BB">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1E68468F" wp14:editId="2167A2AF">
            <wp:extent cx="3810000" cy="1714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отмыв-1.jpg"/>
                    <pic:cNvPicPr/>
                  </pic:nvPicPr>
                  <pic:blipFill>
                    <a:blip r:embed="rId14">
                      <a:extLst>
                        <a:ext uri="{28A0092B-C50C-407E-A947-70E740481C1C}">
                          <a14:useLocalDpi xmlns:a14="http://schemas.microsoft.com/office/drawing/2010/main" val="0"/>
                        </a:ext>
                      </a:extLst>
                    </a:blip>
                    <a:stretch>
                      <a:fillRect/>
                    </a:stretch>
                  </pic:blipFill>
                  <pic:spPr>
                    <a:xfrm>
                      <a:off x="0" y="0"/>
                      <a:ext cx="3810000" cy="1714500"/>
                    </a:xfrm>
                    <a:prstGeom prst="rect">
                      <a:avLst/>
                    </a:prstGeom>
                  </pic:spPr>
                </pic:pic>
              </a:graphicData>
            </a:graphic>
          </wp:inline>
        </w:drawing>
      </w:r>
    </w:p>
    <w:p w:rsidR="005544BB" w:rsidRPr="005544BB" w:rsidRDefault="005544BB" w:rsidP="005544BB">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Метод слоевой тушевки</w:t>
      </w:r>
    </w:p>
    <w:p w:rsidR="005544BB" w:rsidRPr="005544BB" w:rsidRDefault="005544BB" w:rsidP="00B3142D">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Прямоугольник делят сверху вниз горизонтально полосами в 2-3 см шириной, затем покрывают раствором туши первую полосу сверху (при выполнении перехода от темного к светлому), собирают той же кистью натек с нижней кромки полосы, далее другой кистью, сполоснутой в воде и слегка отжатой о край сосуда, размывают участок на 1/5 — 1/6 часть его ширины.</w:t>
      </w:r>
    </w:p>
    <w:p w:rsidR="005544BB" w:rsidRPr="005544BB" w:rsidRDefault="005544BB" w:rsidP="00B3142D">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 xml:space="preserve">После высыхания туши покрывают тем же раствором первую полосу и захватывают вторую. Собрав натек, образовавшийся на нижней границе второй полосы, таким же образом, как и в первый раз, размывают нижнюю границу на участке третьей полосы. Повторяя этот прием, доходят до самой нижней границы прямоугольника, собирают натек и заканчивают работу. Выполненный таким способом переход от темного к светлому будет более плавным, чем если производить заливку в обратном порядке, </w:t>
      </w:r>
      <w:r w:rsidRPr="005544BB">
        <w:rPr>
          <w:rFonts w:ascii="Times New Roman" w:eastAsia="Times New Roman" w:hAnsi="Times New Roman" w:cs="Times New Roman"/>
          <w:b/>
          <w:sz w:val="24"/>
          <w:szCs w:val="24"/>
          <w:lang w:eastAsia="ru-RU"/>
        </w:rPr>
        <w:lastRenderedPageBreak/>
        <w:t>сначала заливать весь прямоугольник, а затем постепенно уменьшать площадь по поясам; при последнем приеме пере</w:t>
      </w:r>
      <w:r>
        <w:rPr>
          <w:rFonts w:ascii="Times New Roman" w:eastAsia="Times New Roman" w:hAnsi="Times New Roman" w:cs="Times New Roman"/>
          <w:b/>
          <w:sz w:val="24"/>
          <w:szCs w:val="24"/>
          <w:lang w:eastAsia="ru-RU"/>
        </w:rPr>
        <w:t>ходы получаются резче и грубее.</w:t>
      </w:r>
    </w:p>
    <w:p w:rsidR="005544BB" w:rsidRPr="005544BB" w:rsidRDefault="005544BB" w:rsidP="00B3142D">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Этот способ используется в основном при туше</w:t>
      </w:r>
      <w:r>
        <w:rPr>
          <w:rFonts w:ascii="Times New Roman" w:eastAsia="Times New Roman" w:hAnsi="Times New Roman" w:cs="Times New Roman"/>
          <w:b/>
          <w:sz w:val="24"/>
          <w:szCs w:val="24"/>
          <w:lang w:eastAsia="ru-RU"/>
        </w:rPr>
        <w:t>вке криволинейных поверхностей.</w:t>
      </w:r>
    </w:p>
    <w:p w:rsidR="005544BB" w:rsidRPr="00B3142D" w:rsidRDefault="005544BB" w:rsidP="00B3142D">
      <w:pPr>
        <w:spacing w:before="100" w:beforeAutospacing="1" w:after="100" w:afterAutospacing="1" w:line="240" w:lineRule="auto"/>
        <w:ind w:right="-426" w:hanging="426"/>
        <w:jc w:val="both"/>
        <w:rPr>
          <w:rFonts w:ascii="Times New Roman" w:eastAsia="Times New Roman" w:hAnsi="Times New Roman" w:cs="Times New Roman"/>
          <w:b/>
          <w:sz w:val="24"/>
          <w:szCs w:val="24"/>
          <w:u w:val="single"/>
          <w:lang w:eastAsia="ru-RU"/>
        </w:rPr>
      </w:pPr>
      <w:r w:rsidRPr="00B3142D">
        <w:rPr>
          <w:rFonts w:ascii="Times New Roman" w:eastAsia="Times New Roman" w:hAnsi="Times New Roman" w:cs="Times New Roman"/>
          <w:b/>
          <w:sz w:val="24"/>
          <w:szCs w:val="24"/>
          <w:u w:val="single"/>
          <w:lang w:eastAsia="ru-RU"/>
        </w:rPr>
        <w:t>Второй способ – размывная тушевка (более сложный)</w:t>
      </w:r>
    </w:p>
    <w:p w:rsidR="005544BB" w:rsidRPr="005544BB" w:rsidRDefault="005544BB" w:rsidP="005544BB">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3810000" cy="1714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тыв-2.jpg"/>
                    <pic:cNvPicPr/>
                  </pic:nvPicPr>
                  <pic:blipFill>
                    <a:blip r:embed="rId15">
                      <a:extLst>
                        <a:ext uri="{28A0092B-C50C-407E-A947-70E740481C1C}">
                          <a14:useLocalDpi xmlns:a14="http://schemas.microsoft.com/office/drawing/2010/main" val="0"/>
                        </a:ext>
                      </a:extLst>
                    </a:blip>
                    <a:stretch>
                      <a:fillRect/>
                    </a:stretch>
                  </pic:blipFill>
                  <pic:spPr>
                    <a:xfrm>
                      <a:off x="0" y="0"/>
                      <a:ext cx="3810000" cy="1714500"/>
                    </a:xfrm>
                    <a:prstGeom prst="rect">
                      <a:avLst/>
                    </a:prstGeom>
                  </pic:spPr>
                </pic:pic>
              </a:graphicData>
            </a:graphic>
          </wp:inline>
        </w:drawing>
      </w:r>
    </w:p>
    <w:p w:rsidR="005544BB" w:rsidRPr="005544BB" w:rsidRDefault="005544BB" w:rsidP="005544BB">
      <w:pPr>
        <w:spacing w:before="100" w:beforeAutospacing="1" w:after="100" w:afterAutospacing="1" w:line="240" w:lineRule="auto"/>
        <w:ind w:right="-426" w:hanging="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Размывная тушевка</w:t>
      </w:r>
    </w:p>
    <w:p w:rsidR="005544BB" w:rsidRPr="005544BB" w:rsidRDefault="005544BB" w:rsidP="005544BB">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При выполнении перехода от темного тона к светлому верхнюю часть прямоугольника покрывают раствором темного тона, наметив приблизит</w:t>
      </w:r>
      <w:r>
        <w:rPr>
          <w:rFonts w:ascii="Times New Roman" w:eastAsia="Times New Roman" w:hAnsi="Times New Roman" w:cs="Times New Roman"/>
          <w:b/>
          <w:sz w:val="24"/>
          <w:szCs w:val="24"/>
          <w:lang w:eastAsia="ru-RU"/>
        </w:rPr>
        <w:t>ельно глазом границу переходов.</w:t>
      </w:r>
    </w:p>
    <w:p w:rsidR="005544BB" w:rsidRPr="005544BB" w:rsidRDefault="005544BB" w:rsidP="005544BB">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Затем кисть слегка отжимают, осторожно смачивают конец чистой водой и, восполнив в ней таким образом отжатый раствор водой, покрывают следующую полосу, стараясь не проводить кистью по уже покрытой поверхности и только сливая очередное покрытие с натеком верхней полосы.</w:t>
      </w:r>
    </w:p>
    <w:p w:rsidR="005544BB" w:rsidRPr="005544BB" w:rsidRDefault="005544BB" w:rsidP="005544BB">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Так, поочередно отжимая с кисти более темный раствор и разбавляя его чистой водой, которая всасывается концом кисти, ведут заливку до нижней границы прямоугольника. Применяя этот прием, ни в коме случае не следует сильно полоскать кисть, а только давать кисти всасывать примерно такое же количество воды, какое было отжато из кисти ра</w:t>
      </w:r>
      <w:r>
        <w:rPr>
          <w:rFonts w:ascii="Times New Roman" w:eastAsia="Times New Roman" w:hAnsi="Times New Roman" w:cs="Times New Roman"/>
          <w:b/>
          <w:sz w:val="24"/>
          <w:szCs w:val="24"/>
          <w:lang w:eastAsia="ru-RU"/>
        </w:rPr>
        <w:t>створом туши.</w:t>
      </w:r>
    </w:p>
    <w:p w:rsidR="005544BB" w:rsidRPr="005544BB" w:rsidRDefault="005544BB" w:rsidP="005544BB">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Иногда этот прием упрощают при работе на больших поверхностях и тогда переход от темного к светлому тону производят при помощи нескольких заранее приготовленных чашек растворов туши различной концент</w:t>
      </w:r>
      <w:r>
        <w:rPr>
          <w:rFonts w:ascii="Times New Roman" w:eastAsia="Times New Roman" w:hAnsi="Times New Roman" w:cs="Times New Roman"/>
          <w:b/>
          <w:sz w:val="24"/>
          <w:szCs w:val="24"/>
          <w:lang w:eastAsia="ru-RU"/>
        </w:rPr>
        <w:t>рации, постепенно ослабляя тон.</w:t>
      </w:r>
    </w:p>
    <w:p w:rsidR="005544BB" w:rsidRPr="005544BB" w:rsidRDefault="005544BB" w:rsidP="005544BB">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Точно так же получают переход от светлого тона к темному: гот</w:t>
      </w:r>
      <w:r>
        <w:rPr>
          <w:rFonts w:ascii="Times New Roman" w:eastAsia="Times New Roman" w:hAnsi="Times New Roman" w:cs="Times New Roman"/>
          <w:b/>
          <w:sz w:val="24"/>
          <w:szCs w:val="24"/>
          <w:lang w:eastAsia="ru-RU"/>
        </w:rPr>
        <w:t>овят несколько чашек с раствором</w:t>
      </w:r>
      <w:r w:rsidRPr="005544BB">
        <w:rPr>
          <w:rFonts w:ascii="Times New Roman" w:eastAsia="Times New Roman" w:hAnsi="Times New Roman" w:cs="Times New Roman"/>
          <w:b/>
          <w:sz w:val="24"/>
          <w:szCs w:val="24"/>
          <w:lang w:eastAsia="ru-RU"/>
        </w:rPr>
        <w:t xml:space="preserve"> туши различной концентрации и начиная от светлого тона постепенно усиливают тон покрытия, окуная кисть по мере надобности последовательно в более и более темный раствор. Этот прием можно применять неоднократно; необходимо только просохшую бумагу предварительно покрыть водой и далее раб</w:t>
      </w:r>
      <w:r>
        <w:rPr>
          <w:rFonts w:ascii="Times New Roman" w:eastAsia="Times New Roman" w:hAnsi="Times New Roman" w:cs="Times New Roman"/>
          <w:b/>
          <w:sz w:val="24"/>
          <w:szCs w:val="24"/>
          <w:lang w:eastAsia="ru-RU"/>
        </w:rPr>
        <w:t>отать по слегка влажной бумаге.</w:t>
      </w:r>
    </w:p>
    <w:p w:rsidR="005544BB" w:rsidRPr="005544BB" w:rsidRDefault="005544BB" w:rsidP="005544BB">
      <w:pPr>
        <w:spacing w:before="100" w:beforeAutospacing="1" w:after="100" w:afterAutospacing="1" w:line="240" w:lineRule="auto"/>
        <w:ind w:right="-426" w:hanging="426"/>
        <w:jc w:val="both"/>
        <w:rPr>
          <w:rFonts w:ascii="Times New Roman" w:eastAsia="Times New Roman" w:hAnsi="Times New Roman" w:cs="Times New Roman"/>
          <w:b/>
          <w:sz w:val="24"/>
          <w:szCs w:val="24"/>
          <w:u w:val="single"/>
          <w:lang w:eastAsia="ru-RU"/>
        </w:rPr>
      </w:pPr>
      <w:r w:rsidRPr="005544BB">
        <w:rPr>
          <w:rFonts w:ascii="Times New Roman" w:eastAsia="Times New Roman" w:hAnsi="Times New Roman" w:cs="Times New Roman"/>
          <w:b/>
          <w:sz w:val="24"/>
          <w:szCs w:val="24"/>
          <w:u w:val="single"/>
          <w:lang w:eastAsia="ru-RU"/>
        </w:rPr>
        <w:t>Третий способ – работа по «сырому»</w:t>
      </w:r>
    </w:p>
    <w:p w:rsidR="005544BB" w:rsidRPr="005544BB" w:rsidRDefault="005544BB" w:rsidP="005544BB">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Сначала весь прямоугольник покрывается одним легким тоном, который несколько слабее самой светлой окраски в нижней части прямоугольника; не давая поверхности высохнуть, верхнюю часть покрывают более сильным тоном, который растушевывают, размывая его в нижней границе другой, чистой и слегка влажной кистью. Повторяя этот</w:t>
      </w:r>
      <w:r>
        <w:rPr>
          <w:rFonts w:ascii="Times New Roman" w:eastAsia="Times New Roman" w:hAnsi="Times New Roman" w:cs="Times New Roman"/>
          <w:b/>
          <w:sz w:val="24"/>
          <w:szCs w:val="24"/>
          <w:lang w:eastAsia="ru-RU"/>
        </w:rPr>
        <w:t xml:space="preserve"> </w:t>
      </w:r>
      <w:r w:rsidRPr="005544BB">
        <w:rPr>
          <w:rFonts w:ascii="Times New Roman" w:eastAsia="Times New Roman" w:hAnsi="Times New Roman" w:cs="Times New Roman"/>
          <w:b/>
          <w:sz w:val="24"/>
          <w:szCs w:val="24"/>
          <w:lang w:eastAsia="ru-RU"/>
        </w:rPr>
        <w:lastRenderedPageBreak/>
        <w:t>прием несколько раз и все усиливая концентрацию раствора туши, при достаточном навыке можно добиться получения очень плавных п</w:t>
      </w:r>
      <w:r>
        <w:rPr>
          <w:rFonts w:ascii="Times New Roman" w:eastAsia="Times New Roman" w:hAnsi="Times New Roman" w:cs="Times New Roman"/>
          <w:b/>
          <w:sz w:val="24"/>
          <w:szCs w:val="24"/>
          <w:lang w:eastAsia="ru-RU"/>
        </w:rPr>
        <w:t>ереходов от темного к светлому.</w:t>
      </w:r>
    </w:p>
    <w:p w:rsidR="005544BB" w:rsidRDefault="005544BB" w:rsidP="005544BB">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Аналогично, этим же способом получают и переход от светлого тона к темному. Следует лишь учесть, что сразу вводить в невысохшую поверхность сильный тон туши нежелательно, так как у верхней границы прямоугольника этот темный слой размывать значительно труднее, чем в нижней его части; поэтому сильный тон</w:t>
      </w:r>
      <w:r>
        <w:rPr>
          <w:rFonts w:ascii="Times New Roman" w:eastAsia="Times New Roman" w:hAnsi="Times New Roman" w:cs="Times New Roman"/>
          <w:b/>
          <w:sz w:val="24"/>
          <w:szCs w:val="24"/>
          <w:lang w:eastAsia="ru-RU"/>
        </w:rPr>
        <w:t xml:space="preserve"> туши лучше вводить постепенно.</w:t>
      </w:r>
    </w:p>
    <w:p w:rsidR="005544BB" w:rsidRPr="00CB38AA" w:rsidRDefault="005544BB" w:rsidP="005544BB">
      <w:pPr>
        <w:spacing w:before="100" w:beforeAutospacing="1" w:after="100" w:afterAutospacing="1" w:line="240" w:lineRule="auto"/>
        <w:ind w:right="-426" w:hanging="426"/>
        <w:jc w:val="both"/>
        <w:rPr>
          <w:rFonts w:ascii="Times New Roman" w:eastAsia="Times New Roman" w:hAnsi="Times New Roman" w:cs="Times New Roman"/>
          <w:b/>
          <w:sz w:val="24"/>
          <w:szCs w:val="24"/>
          <w:lang w:eastAsia="ru-RU"/>
        </w:rPr>
      </w:pPr>
      <w:r w:rsidRPr="005544BB">
        <w:rPr>
          <w:rFonts w:ascii="Times New Roman" w:eastAsia="Times New Roman" w:hAnsi="Times New Roman" w:cs="Times New Roman"/>
          <w:b/>
          <w:sz w:val="24"/>
          <w:szCs w:val="24"/>
          <w:lang w:eastAsia="ru-RU"/>
        </w:rPr>
        <w:t>Особенность этого способа заключается в том, что нужно следить за влажностью поверхности бумаги, не допуская высыхания ее, иначе появятся нежелательные затеки.</w:t>
      </w:r>
    </w:p>
    <w:p w:rsidR="00CB38AA" w:rsidRDefault="00CB38AA" w:rsidP="00CB38AA">
      <w:pPr>
        <w:rPr>
          <w:rFonts w:ascii="Times New Roman" w:hAnsi="Times New Roman" w:cs="Times New Roman"/>
          <w:b/>
          <w:sz w:val="24"/>
          <w:szCs w:val="24"/>
        </w:rPr>
      </w:pPr>
    </w:p>
    <w:p w:rsidR="00DC5126" w:rsidRPr="00CB38AA" w:rsidRDefault="00DC5126" w:rsidP="00CB38AA">
      <w:pPr>
        <w:rPr>
          <w:rFonts w:ascii="Times New Roman" w:hAnsi="Times New Roman" w:cs="Times New Roman"/>
          <w:b/>
          <w:sz w:val="24"/>
          <w:szCs w:val="24"/>
        </w:rPr>
      </w:pPr>
      <w:r w:rsidRPr="00CB38AA">
        <w:rPr>
          <w:rFonts w:ascii="Times New Roman" w:hAnsi="Times New Roman" w:cs="Times New Roman"/>
          <w:b/>
          <w:sz w:val="24"/>
          <w:szCs w:val="24"/>
        </w:rPr>
        <w:t>Задание для студентов:</w:t>
      </w:r>
    </w:p>
    <w:p w:rsidR="00911350" w:rsidRDefault="00911350" w:rsidP="00A63456">
      <w:pPr>
        <w:pStyle w:val="1"/>
        <w:numPr>
          <w:ilvl w:val="0"/>
          <w:numId w:val="4"/>
        </w:numPr>
        <w:rPr>
          <w:sz w:val="24"/>
          <w:szCs w:val="24"/>
        </w:rPr>
      </w:pPr>
      <w:r w:rsidRPr="00911350">
        <w:rPr>
          <w:sz w:val="24"/>
          <w:szCs w:val="24"/>
        </w:rPr>
        <w:t xml:space="preserve">изучить ГОСТ 2.304-81 ЕСКД. Шрифты чертежные </w:t>
      </w:r>
    </w:p>
    <w:p w:rsidR="00DC5126" w:rsidRDefault="00B3142D" w:rsidP="00911350">
      <w:pPr>
        <w:pStyle w:val="1"/>
        <w:rPr>
          <w:sz w:val="24"/>
          <w:szCs w:val="24"/>
        </w:rPr>
      </w:pPr>
      <w:hyperlink r:id="rId16" w:history="1">
        <w:r w:rsidR="00DC5126" w:rsidRPr="00911350">
          <w:rPr>
            <w:rStyle w:val="a4"/>
            <w:sz w:val="24"/>
            <w:szCs w:val="24"/>
          </w:rPr>
          <w:t>http://docs.cntd.ru/document/gost-2-304-81-eskd</w:t>
        </w:r>
      </w:hyperlink>
    </w:p>
    <w:p w:rsidR="00911350" w:rsidRDefault="00911350" w:rsidP="00911350">
      <w:pPr>
        <w:pStyle w:val="1"/>
        <w:rPr>
          <w:sz w:val="24"/>
          <w:szCs w:val="24"/>
        </w:rPr>
      </w:pPr>
      <w:r>
        <w:rPr>
          <w:sz w:val="24"/>
          <w:szCs w:val="24"/>
        </w:rPr>
        <w:t>подобрать аналоги шрифтов в интернете</w:t>
      </w:r>
    </w:p>
    <w:p w:rsidR="00911350" w:rsidRDefault="00B3142D" w:rsidP="00911350">
      <w:pPr>
        <w:pStyle w:val="1"/>
        <w:rPr>
          <w:sz w:val="24"/>
          <w:szCs w:val="24"/>
        </w:rPr>
      </w:pPr>
      <w:hyperlink r:id="rId17" w:history="1">
        <w:r w:rsidR="00911350" w:rsidRPr="00C26BFC">
          <w:rPr>
            <w:rStyle w:val="a4"/>
            <w:sz w:val="24"/>
            <w:szCs w:val="24"/>
          </w:rPr>
          <w:t>https://yandex.ru/images/search?text=%D0%B0%D1%80%D1%85%D0%B8%D1%82%D0%B5%D0%BA%D1%82%D1%83%D1%80%D0%BD%D1%8B%D0%B5%20%D1%88%D1%80%D0%B8%D1%84%D1%82%D1%8B&amp;stype=image&amp;lr=62&amp;source=wiz</w:t>
        </w:r>
      </w:hyperlink>
    </w:p>
    <w:p w:rsidR="00DC5126" w:rsidRDefault="00DC5126" w:rsidP="00DC5126">
      <w:pPr>
        <w:rPr>
          <w:rFonts w:ascii="Times New Roman" w:hAnsi="Times New Roman" w:cs="Times New Roman"/>
          <w:sz w:val="24"/>
          <w:szCs w:val="24"/>
        </w:rPr>
      </w:pPr>
    </w:p>
    <w:p w:rsidR="00DC5126" w:rsidRDefault="00DC5126" w:rsidP="00DC5126">
      <w:pPr>
        <w:rPr>
          <w:rFonts w:ascii="Times New Roman" w:hAnsi="Times New Roman" w:cs="Times New Roman"/>
          <w:sz w:val="24"/>
          <w:szCs w:val="24"/>
        </w:rPr>
      </w:pPr>
    </w:p>
    <w:p w:rsidR="00DC5126" w:rsidRDefault="00DC5126" w:rsidP="00DC5126">
      <w:pPr>
        <w:rPr>
          <w:rFonts w:ascii="Times New Roman" w:hAnsi="Times New Roman" w:cs="Times New Roman"/>
          <w:sz w:val="24"/>
          <w:szCs w:val="24"/>
        </w:rPr>
      </w:pPr>
    </w:p>
    <w:p w:rsidR="009E09E6" w:rsidRDefault="009E09E6"/>
    <w:sectPr w:rsidR="009E09E6" w:rsidSect="009E09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44313"/>
    <w:multiLevelType w:val="multilevel"/>
    <w:tmpl w:val="FD2E8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59304E"/>
    <w:multiLevelType w:val="hybridMultilevel"/>
    <w:tmpl w:val="BA2CC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705AB1"/>
    <w:multiLevelType w:val="hybridMultilevel"/>
    <w:tmpl w:val="16C6E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AFF4C3C"/>
    <w:multiLevelType w:val="hybridMultilevel"/>
    <w:tmpl w:val="7EF88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B194EAD"/>
    <w:multiLevelType w:val="hybridMultilevel"/>
    <w:tmpl w:val="0E343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126"/>
    <w:rsid w:val="00132441"/>
    <w:rsid w:val="001D4BD8"/>
    <w:rsid w:val="001F4FA7"/>
    <w:rsid w:val="00232AC3"/>
    <w:rsid w:val="0026216A"/>
    <w:rsid w:val="00362B3C"/>
    <w:rsid w:val="005544BB"/>
    <w:rsid w:val="00745C2D"/>
    <w:rsid w:val="007D655B"/>
    <w:rsid w:val="00911350"/>
    <w:rsid w:val="009E09E6"/>
    <w:rsid w:val="00A63456"/>
    <w:rsid w:val="00B3142D"/>
    <w:rsid w:val="00C35378"/>
    <w:rsid w:val="00CB38AA"/>
    <w:rsid w:val="00D119DD"/>
    <w:rsid w:val="00DC5126"/>
    <w:rsid w:val="00F61F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94D89F-C2EA-4EF9-81FC-ECBD3D99D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5126"/>
  </w:style>
  <w:style w:type="paragraph" w:styleId="1">
    <w:name w:val="heading 1"/>
    <w:basedOn w:val="a"/>
    <w:link w:val="10"/>
    <w:uiPriority w:val="9"/>
    <w:qFormat/>
    <w:rsid w:val="009113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5126"/>
    <w:pPr>
      <w:ind w:left="720"/>
      <w:contextualSpacing/>
    </w:pPr>
  </w:style>
  <w:style w:type="character" w:styleId="a4">
    <w:name w:val="Hyperlink"/>
    <w:basedOn w:val="a0"/>
    <w:uiPriority w:val="99"/>
    <w:unhideWhenUsed/>
    <w:rsid w:val="00DC5126"/>
    <w:rPr>
      <w:color w:val="0000FF"/>
      <w:u w:val="single"/>
    </w:rPr>
  </w:style>
  <w:style w:type="character" w:customStyle="1" w:styleId="10">
    <w:name w:val="Заголовок 1 Знак"/>
    <w:basedOn w:val="a0"/>
    <w:link w:val="1"/>
    <w:uiPriority w:val="9"/>
    <w:rsid w:val="00911350"/>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CB38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38AA"/>
    <w:rPr>
      <w:rFonts w:ascii="Tahoma" w:hAnsi="Tahoma" w:cs="Tahoma"/>
      <w:sz w:val="16"/>
      <w:szCs w:val="16"/>
    </w:rPr>
  </w:style>
  <w:style w:type="character" w:customStyle="1" w:styleId="fontstyle01">
    <w:name w:val="fontstyle01"/>
    <w:basedOn w:val="a0"/>
    <w:rsid w:val="00132441"/>
    <w:rPr>
      <w:rFonts w:ascii="TimesNewRomanPSMT" w:hAnsi="TimesNewRomanPSMT" w:hint="default"/>
      <w:b w:val="0"/>
      <w:bCs w:val="0"/>
      <w:i w:val="0"/>
      <w:iCs w:val="0"/>
      <w:color w:val="000000"/>
      <w:sz w:val="28"/>
      <w:szCs w:val="28"/>
    </w:rPr>
  </w:style>
  <w:style w:type="character" w:customStyle="1" w:styleId="fontstyle21">
    <w:name w:val="fontstyle21"/>
    <w:basedOn w:val="a0"/>
    <w:rsid w:val="00132441"/>
    <w:rPr>
      <w:rFonts w:ascii="TimesNewRomanPS-ItalicMT" w:hAnsi="TimesNewRomanPS-ItalicMT" w:hint="default"/>
      <w:b w:val="0"/>
      <w:bCs w:val="0"/>
      <w:i/>
      <w:iCs/>
      <w:color w:val="000000"/>
      <w:sz w:val="28"/>
      <w:szCs w:val="28"/>
    </w:rPr>
  </w:style>
  <w:style w:type="paragraph" w:styleId="a7">
    <w:name w:val="Normal (Web)"/>
    <w:basedOn w:val="a"/>
    <w:uiPriority w:val="99"/>
    <w:semiHidden/>
    <w:unhideWhenUsed/>
    <w:rsid w:val="0013244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35768">
      <w:bodyDiv w:val="1"/>
      <w:marLeft w:val="0"/>
      <w:marRight w:val="0"/>
      <w:marTop w:val="0"/>
      <w:marBottom w:val="0"/>
      <w:divBdr>
        <w:top w:val="none" w:sz="0" w:space="0" w:color="auto"/>
        <w:left w:val="none" w:sz="0" w:space="0" w:color="auto"/>
        <w:bottom w:val="none" w:sz="0" w:space="0" w:color="auto"/>
        <w:right w:val="none" w:sz="0" w:space="0" w:color="auto"/>
      </w:divBdr>
    </w:div>
    <w:div w:id="179544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yperlink" Target="https://yandex.ru/images/search?text=%D0%B0%D1%80%D1%85%D0%B8%D1%82%D0%B5%D0%BA%D1%82%D1%83%D1%80%D0%BD%D1%8B%D0%B5%20%D1%88%D1%80%D0%B8%D1%84%D1%82%D1%8B&amp;stype=image&amp;lr=62&amp;source=wiz" TargetMode="External"/><Relationship Id="rId2" Type="http://schemas.openxmlformats.org/officeDocument/2006/relationships/numbering" Target="numbering.xml"/><Relationship Id="rId16" Type="http://schemas.openxmlformats.org/officeDocument/2006/relationships/hyperlink" Target="http://docs.cntd.ru/document/gost-2-304-81-esk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8047A-3EA4-4EF5-A0A6-F2644F3EC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1227</Words>
  <Characters>6999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dc:creator>
  <cp:lastModifiedBy>Мамик</cp:lastModifiedBy>
  <cp:revision>2</cp:revision>
  <dcterms:created xsi:type="dcterms:W3CDTF">2020-06-01T07:55:00Z</dcterms:created>
  <dcterms:modified xsi:type="dcterms:W3CDTF">2020-06-01T07:55:00Z</dcterms:modified>
</cp:coreProperties>
</file>