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A8" w:rsidRDefault="00ED20A8" w:rsidP="00ED2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166">
        <w:rPr>
          <w:rFonts w:ascii="Times New Roman" w:hAnsi="Times New Roman" w:cs="Times New Roman"/>
          <w:sz w:val="24"/>
          <w:szCs w:val="24"/>
        </w:rPr>
        <w:t>«КРАСНОЯРСКИЙ СТРОИТЕЛЬНЫЙ ТЕХНИКУМ»</w:t>
      </w:r>
      <w:r w:rsidRPr="00EC0FBF">
        <w:rPr>
          <w:rFonts w:ascii="Times New Roman" w:hAnsi="Times New Roman"/>
          <w:b/>
          <w:sz w:val="28"/>
          <w:szCs w:val="28"/>
        </w:rPr>
        <w:t xml:space="preserve"> </w:t>
      </w:r>
    </w:p>
    <w:p w:rsidR="00ED20A8" w:rsidRDefault="00ED20A8" w:rsidP="00ED2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0A8" w:rsidRPr="005C0DB7" w:rsidRDefault="00ED20A8" w:rsidP="00ED20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0DB7">
        <w:rPr>
          <w:rFonts w:ascii="Times New Roman" w:hAnsi="Times New Roman"/>
          <w:sz w:val="28"/>
          <w:szCs w:val="28"/>
        </w:rPr>
        <w:t>ПМ.01«Техническое обслуживание и ремонт автомобильного транспорта»</w:t>
      </w:r>
    </w:p>
    <w:p w:rsidR="00ED20A8" w:rsidRPr="005C0DB7" w:rsidRDefault="00ED20A8" w:rsidP="00ED20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0DB7">
        <w:rPr>
          <w:rFonts w:ascii="Times New Roman" w:hAnsi="Times New Roman"/>
          <w:sz w:val="28"/>
          <w:szCs w:val="28"/>
        </w:rPr>
        <w:t>УП.01.01</w:t>
      </w:r>
      <w:r w:rsidRPr="00BD1167">
        <w:rPr>
          <w:rFonts w:ascii="Times New Roman" w:hAnsi="Times New Roman"/>
          <w:sz w:val="28"/>
          <w:szCs w:val="28"/>
        </w:rPr>
        <w:t xml:space="preserve"> </w:t>
      </w:r>
      <w:r w:rsidR="00BD1167" w:rsidRPr="00BD1167">
        <w:rPr>
          <w:rFonts w:ascii="Times New Roman" w:hAnsi="Times New Roman"/>
          <w:sz w:val="28"/>
          <w:szCs w:val="28"/>
        </w:rPr>
        <w:t>Кузнечно-сварочная</w:t>
      </w:r>
    </w:p>
    <w:p w:rsidR="00CA0A01" w:rsidRPr="005C0DB7" w:rsidRDefault="00CA0A01" w:rsidP="00CA0A01">
      <w:pPr>
        <w:spacing w:after="0" w:line="240" w:lineRule="auto"/>
        <w:rPr>
          <w:sz w:val="28"/>
          <w:szCs w:val="28"/>
        </w:rPr>
      </w:pPr>
      <w:r w:rsidRPr="005C0DB7">
        <w:rPr>
          <w:rFonts w:ascii="Times New Roman" w:hAnsi="Times New Roman" w:cs="Times New Roman"/>
          <w:sz w:val="28"/>
          <w:szCs w:val="28"/>
        </w:rPr>
        <w:t>Тема урока:</w:t>
      </w:r>
      <w:r w:rsidRPr="005C0DB7">
        <w:rPr>
          <w:rFonts w:ascii="Times New Roman" w:hAnsi="Times New Roman"/>
          <w:sz w:val="28"/>
          <w:szCs w:val="28"/>
        </w:rPr>
        <w:t xml:space="preserve"> </w:t>
      </w:r>
    </w:p>
    <w:p w:rsidR="00CA0A01" w:rsidRPr="005C0DB7" w:rsidRDefault="00CA0A01" w:rsidP="00CA0A01">
      <w:pPr>
        <w:rPr>
          <w:rFonts w:ascii="Times New Roman" w:hAnsi="Times New Roman" w:cs="Times New Roman"/>
          <w:sz w:val="28"/>
          <w:szCs w:val="28"/>
        </w:rPr>
      </w:pPr>
    </w:p>
    <w:p w:rsidR="00CA0A01" w:rsidRPr="005C0DB7" w:rsidRDefault="00ED20A8" w:rsidP="00CA0A01">
      <w:pPr>
        <w:rPr>
          <w:rFonts w:ascii="Times New Roman" w:hAnsi="Times New Roman" w:cs="Times New Roman"/>
          <w:sz w:val="28"/>
          <w:szCs w:val="28"/>
        </w:rPr>
      </w:pPr>
      <w:r w:rsidRPr="005C0DB7">
        <w:rPr>
          <w:rFonts w:ascii="Times New Roman" w:hAnsi="Times New Roman" w:cs="Times New Roman"/>
          <w:sz w:val="28"/>
          <w:szCs w:val="28"/>
        </w:rPr>
        <w:t xml:space="preserve">Цель: </w:t>
      </w:r>
      <w:r w:rsidR="00973C50" w:rsidRPr="005C0DB7">
        <w:rPr>
          <w:rFonts w:ascii="Times New Roman" w:hAnsi="Times New Roman" w:cs="Times New Roman"/>
          <w:sz w:val="28"/>
          <w:szCs w:val="28"/>
        </w:rPr>
        <w:t>Научиться выбирать инструмент и приспособления необходимые для проведения работ определять последовательность выполнения работ</w:t>
      </w:r>
      <w:r w:rsidR="00973C50" w:rsidRPr="005C0DB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A0A01" w:rsidRPr="005C0DB7">
        <w:rPr>
          <w:rFonts w:ascii="Times New Roman" w:hAnsi="Times New Roman" w:cs="Times New Roman"/>
          <w:sz w:val="28"/>
          <w:szCs w:val="28"/>
        </w:rPr>
        <w:t>вспомнить теоретические знания и применить их на практике</w:t>
      </w:r>
    </w:p>
    <w:p w:rsidR="00CA0A01" w:rsidRPr="005C0DB7" w:rsidRDefault="00CA0A01" w:rsidP="00CA0A01">
      <w:pPr>
        <w:rPr>
          <w:rFonts w:ascii="Times New Roman" w:hAnsi="Times New Roman" w:cs="Times New Roman"/>
          <w:sz w:val="28"/>
          <w:szCs w:val="28"/>
        </w:rPr>
      </w:pPr>
      <w:r w:rsidRPr="005C0DB7">
        <w:rPr>
          <w:rFonts w:ascii="Times New Roman" w:hAnsi="Times New Roman" w:cs="Times New Roman"/>
          <w:sz w:val="28"/>
          <w:szCs w:val="28"/>
        </w:rPr>
        <w:t xml:space="preserve">Ход урока: </w:t>
      </w:r>
    </w:p>
    <w:p w:rsidR="00D82111" w:rsidRPr="005C0DB7" w:rsidRDefault="00010153" w:rsidP="00D82111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C0DB7">
        <w:rPr>
          <w:rFonts w:ascii="Times New Roman" w:hAnsi="Times New Roman" w:cs="Times New Roman"/>
          <w:sz w:val="28"/>
          <w:szCs w:val="28"/>
        </w:rPr>
        <w:t>Внимательно изучить материал.</w:t>
      </w:r>
      <w:r w:rsidR="00D82111" w:rsidRPr="005C0DB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</w:p>
    <w:p w:rsidR="00FB54BC" w:rsidRPr="00FB54BC" w:rsidRDefault="00FB54BC" w:rsidP="00FB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Термическая обработка стали позволяет придать изделиям, деталям и заготовкам требуемые качества и характеристики. В зависимости от того, на каком этапе в </w:t>
      </w:r>
      <w:hyperlink r:id="rId5" w:tgtFrame="_blank" w:history="1">
        <w:r w:rsidRPr="00FB54BC">
          <w:rPr>
            <w:rFonts w:ascii="Times New Roman" w:eastAsia="Times New Roman" w:hAnsi="Times New Roman" w:cs="Times New Roman"/>
            <w:color w:val="26BCD7"/>
            <w:sz w:val="28"/>
            <w:szCs w:val="28"/>
            <w:u w:val="single"/>
            <w:lang w:eastAsia="ru-RU"/>
          </w:rPr>
          <w:t>технологическом процессе изготовления</w:t>
        </w:r>
      </w:hyperlink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проводилась термическая обработка, у заготовок повышается обрабатываемость, с деталей снимаются остаточные напряжения, а у деталей повышаются эксплуатационные качества.</w:t>
      </w:r>
    </w:p>
    <w:p w:rsidR="00FB54BC" w:rsidRPr="00FB54BC" w:rsidRDefault="00FB54BC" w:rsidP="00FB54BC">
      <w:pPr>
        <w:shd w:val="clear" w:color="auto" w:fill="F5F5F5"/>
        <w:spacing w:after="0" w:line="48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Технология термической обработки стали – это совокупность процессов: нагревания, выдерживания и охлаждения с целью изменения внутренней структуры металла или сплава. При этом химический состав не изменяется.</w:t>
      </w:r>
    </w:p>
    <w:p w:rsidR="00FB54BC" w:rsidRPr="00FB54BC" w:rsidRDefault="00FB54BC" w:rsidP="00FB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Так, молекулярная решетка углеродистой стали при температуре не более 910°С представляет из себя куб объемно-центрированный. При нагревании свыше 910°С до 1400°</w:t>
      </w:r>
      <w:proofErr w:type="gramStart"/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решетка</w:t>
      </w:r>
      <w:proofErr w:type="gramEnd"/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принимает форму гране-центрированного куба. Дальнейший нагрев превращает куб в объемно-центрированный.</w:t>
      </w:r>
    </w:p>
    <w:p w:rsidR="00FB54BC" w:rsidRPr="00FB54BC" w:rsidRDefault="00FB54BC" w:rsidP="00FB54BC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B54BC" w:rsidRPr="00FB54BC" w:rsidRDefault="00FB54BC" w:rsidP="00FB54BC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Термическая обработка стали</w:t>
      </w:r>
    </w:p>
    <w:p w:rsidR="00FB54BC" w:rsidRPr="00FB54BC" w:rsidRDefault="00FB54BC" w:rsidP="00FB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Сущность термической обработки сталей – это изменение размера зерна внутренней структуры стали. Строгое соблюдение температурного режима, времени и скорости на всех этапах, которые напрямую зависят от количества углерода, легирующих элементов и примесей, снижающих качество материала. Во время нагрева происходят структурные изменения, которые при охлаждении протекают в обратной последовательности. На рисунке видно, какие превращения происходят во время термической обработки.</w:t>
      </w:r>
    </w:p>
    <w:p w:rsidR="00FB54BC" w:rsidRPr="00FB54BC" w:rsidRDefault="00FB54BC" w:rsidP="00FB54BC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noProof/>
          <w:color w:val="26BCD7"/>
          <w:sz w:val="28"/>
          <w:szCs w:val="28"/>
          <w:lang w:eastAsia="ru-RU"/>
        </w:rPr>
        <w:lastRenderedPageBreak/>
        <w:drawing>
          <wp:inline distT="0" distB="0" distL="0" distR="0" wp14:anchorId="418CC311" wp14:editId="502443E8">
            <wp:extent cx="4152900" cy="3009900"/>
            <wp:effectExtent l="0" t="0" r="0" b="0"/>
            <wp:docPr id="1" name="Рисунок 1" descr="Изменение структуры металла при термообработк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менение структуры металла при термообработке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4BC" w:rsidRPr="00FB54BC" w:rsidRDefault="00FB54BC" w:rsidP="00FB54BC">
      <w:pPr>
        <w:shd w:val="clear" w:color="auto" w:fill="F3F3F3"/>
        <w:spacing w:after="0" w:line="336" w:lineRule="atLeast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Изменение структуры металла при термообработке</w:t>
      </w:r>
    </w:p>
    <w:p w:rsidR="00FB54BC" w:rsidRPr="00FB54BC" w:rsidRDefault="00FB54BC" w:rsidP="00FB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Содержание</w:t>
      </w:r>
    </w:p>
    <w:p w:rsidR="00FB54BC" w:rsidRPr="00FB54BC" w:rsidRDefault="00FB54BC" w:rsidP="00FB54BC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  <w:t>Назначение термической обработки</w:t>
      </w:r>
    </w:p>
    <w:p w:rsidR="00FB54BC" w:rsidRPr="00FB54BC" w:rsidRDefault="00FB54BC" w:rsidP="00FB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Термическая обработка стали проводится при температурах, приближенных к критическим </w:t>
      </w:r>
      <w:proofErr w:type="gramStart"/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точкам .</w:t>
      </w:r>
      <w:proofErr w:type="gramEnd"/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Здесь происходит:</w:t>
      </w:r>
    </w:p>
    <w:p w:rsidR="00FB54BC" w:rsidRPr="00FB54BC" w:rsidRDefault="00FB54BC" w:rsidP="00FB54B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вторичная кристаллизация сплава;</w:t>
      </w:r>
    </w:p>
    <w:p w:rsidR="00FB54BC" w:rsidRPr="00FB54BC" w:rsidRDefault="00FB54BC" w:rsidP="00FB54B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переход гамма железа в состояние альфа железа;</w:t>
      </w:r>
    </w:p>
    <w:p w:rsidR="00FB54BC" w:rsidRPr="00FB54BC" w:rsidRDefault="00FB54BC" w:rsidP="00FB54B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переход крупных частиц в пластинки.</w:t>
      </w:r>
    </w:p>
    <w:p w:rsidR="00FB54BC" w:rsidRPr="00FB54BC" w:rsidRDefault="00FB54BC" w:rsidP="00FB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Внутренняя структура двухфазной смеси напрямую влияет на эксплуатационные качества и легкость обработки.</w:t>
      </w:r>
    </w:p>
    <w:p w:rsidR="00FB54BC" w:rsidRPr="00FB54BC" w:rsidRDefault="00FB54BC" w:rsidP="00FB54BC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noProof/>
          <w:color w:val="26BCD7"/>
          <w:sz w:val="28"/>
          <w:szCs w:val="28"/>
          <w:lang w:eastAsia="ru-RU"/>
        </w:rPr>
        <w:drawing>
          <wp:inline distT="0" distB="0" distL="0" distR="0" wp14:anchorId="1A4E083B" wp14:editId="3E9E76F5">
            <wp:extent cx="2514600" cy="2333625"/>
            <wp:effectExtent l="0" t="0" r="0" b="9525"/>
            <wp:docPr id="2" name="Рисунок 2" descr="Образование структур в зависимости от интенсивности охлаждения 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разование структур в зависимости от интенсивности охлаждения 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4BC" w:rsidRPr="00FB54BC" w:rsidRDefault="00FB54BC" w:rsidP="00FB54BC">
      <w:pPr>
        <w:shd w:val="clear" w:color="auto" w:fill="F3F3F3"/>
        <w:spacing w:after="0" w:line="336" w:lineRule="atLeast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Образование структур в зависимости от интенсивности охлаждения</w:t>
      </w:r>
    </w:p>
    <w:p w:rsidR="00FB54BC" w:rsidRPr="00FB54BC" w:rsidRDefault="00FB54BC" w:rsidP="00FB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Основное назначение термической обработки — это придание сталям:</w:t>
      </w:r>
    </w:p>
    <w:p w:rsidR="00FB54BC" w:rsidRPr="00FB54BC" w:rsidRDefault="00FB54BC" w:rsidP="00FB54B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готовых изделиях:</w:t>
      </w:r>
    </w:p>
    <w:p w:rsidR="00FB54BC" w:rsidRPr="00FB54BC" w:rsidRDefault="00FB54BC" w:rsidP="00FB54BC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прочности;</w:t>
      </w:r>
    </w:p>
    <w:p w:rsidR="00FB54BC" w:rsidRPr="00FB54BC" w:rsidRDefault="00FB54BC" w:rsidP="00FB54BC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износостойкости;</w:t>
      </w:r>
    </w:p>
    <w:p w:rsidR="00FB54BC" w:rsidRPr="00FB54BC" w:rsidRDefault="00FB54BC" w:rsidP="00FB54BC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коррозионностойкость</w:t>
      </w:r>
      <w:proofErr w:type="spellEnd"/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FB54BC" w:rsidRPr="00FB54BC" w:rsidRDefault="00FB54BC" w:rsidP="00FB54BC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термостойкости.</w:t>
      </w:r>
    </w:p>
    <w:p w:rsidR="00FB54BC" w:rsidRPr="00FB54BC" w:rsidRDefault="00FB54BC" w:rsidP="00FB54B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заготовках:</w:t>
      </w:r>
    </w:p>
    <w:p w:rsidR="00FB54BC" w:rsidRPr="00FB54BC" w:rsidRDefault="00FB54BC" w:rsidP="00FB54BC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снятие внутренних напряжений после</w:t>
      </w:r>
    </w:p>
    <w:p w:rsidR="00FB54BC" w:rsidRPr="00FB54BC" w:rsidRDefault="00FB54BC" w:rsidP="00FB54BC">
      <w:pPr>
        <w:numPr>
          <w:ilvl w:val="2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литья;</w:t>
      </w:r>
    </w:p>
    <w:p w:rsidR="00FB54BC" w:rsidRPr="00FB54BC" w:rsidRDefault="00FB54BC" w:rsidP="00FB54BC">
      <w:pPr>
        <w:numPr>
          <w:ilvl w:val="2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штамповки (горячей, холодной);</w:t>
      </w:r>
    </w:p>
    <w:p w:rsidR="00FB54BC" w:rsidRPr="00FB54BC" w:rsidRDefault="00FB54BC" w:rsidP="00FB54BC">
      <w:pPr>
        <w:numPr>
          <w:ilvl w:val="2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глубокой вытяжки;</w:t>
      </w:r>
    </w:p>
    <w:p w:rsidR="00FB54BC" w:rsidRPr="00FB54BC" w:rsidRDefault="00FB54BC" w:rsidP="00FB54BC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увеличение пластичности;</w:t>
      </w:r>
    </w:p>
    <w:p w:rsidR="00FB54BC" w:rsidRPr="00FB54BC" w:rsidRDefault="00FB54BC" w:rsidP="00FB54BC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облегчение обработки резанием.</w:t>
      </w:r>
    </w:p>
    <w:p w:rsidR="00FB54BC" w:rsidRPr="00FB54BC" w:rsidRDefault="00FB54BC" w:rsidP="00FB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Термическая обработка применяется к следующим типам сталей:</w:t>
      </w:r>
    </w:p>
    <w:p w:rsidR="00FB54BC" w:rsidRPr="00FB54BC" w:rsidRDefault="00FB54BC" w:rsidP="00FB54B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Углеродистым и легированным.</w:t>
      </w:r>
    </w:p>
    <w:p w:rsidR="00FB54BC" w:rsidRPr="00FB54BC" w:rsidRDefault="00FB54BC" w:rsidP="00FB54B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различным содержанием углерода, от низкоуглеродистых 0,25% до высокоуглеродистых 0,7%.</w:t>
      </w:r>
    </w:p>
    <w:p w:rsidR="00FB54BC" w:rsidRPr="00FB54BC" w:rsidRDefault="00FB54BC" w:rsidP="00FB54B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Конструкционным, специальным, инструментальным.</w:t>
      </w:r>
    </w:p>
    <w:p w:rsidR="00FB54BC" w:rsidRPr="00FB54BC" w:rsidRDefault="00FB54BC" w:rsidP="00FB54B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Любого качества.</w:t>
      </w:r>
    </w:p>
    <w:p w:rsidR="00FB54BC" w:rsidRPr="00FB54BC" w:rsidRDefault="00FB54BC" w:rsidP="00FB54BC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  <w:t>Классификация и виды термообработки</w:t>
      </w:r>
    </w:p>
    <w:p w:rsidR="00FB54BC" w:rsidRPr="00FB54BC" w:rsidRDefault="00FB54BC" w:rsidP="00FB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Основополагающими параметрами, влияющими на качество </w:t>
      </w:r>
      <w:proofErr w:type="gramStart"/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термообработки</w:t>
      </w:r>
      <w:proofErr w:type="gramEnd"/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являются:</w:t>
      </w:r>
    </w:p>
    <w:p w:rsidR="00FB54BC" w:rsidRPr="00FB54BC" w:rsidRDefault="00FB54BC" w:rsidP="00FB54B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время нагревания (скорость);</w:t>
      </w:r>
    </w:p>
    <w:p w:rsidR="00FB54BC" w:rsidRPr="00FB54BC" w:rsidRDefault="00FB54BC" w:rsidP="00FB54B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температура нагревания;</w:t>
      </w:r>
    </w:p>
    <w:p w:rsidR="00FB54BC" w:rsidRPr="00FB54BC" w:rsidRDefault="00FB54BC" w:rsidP="00FB54B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длительность выдерживания при заданной температуре;</w:t>
      </w:r>
    </w:p>
    <w:p w:rsidR="00FB54BC" w:rsidRPr="00FB54BC" w:rsidRDefault="00FB54BC" w:rsidP="00FB54B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время охлаждения (интенсивность).</w:t>
      </w:r>
    </w:p>
    <w:p w:rsidR="00FB54BC" w:rsidRPr="00FB54BC" w:rsidRDefault="00FB54BC" w:rsidP="00FB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Изменяя данные режимы можно получить несколько видов термообработки.</w:t>
      </w:r>
    </w:p>
    <w:p w:rsidR="00FB54BC" w:rsidRPr="00FB54BC" w:rsidRDefault="00FB54BC" w:rsidP="00FB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Виды термической обработки стали:</w:t>
      </w:r>
    </w:p>
    <w:p w:rsidR="00FB54BC" w:rsidRPr="00FB54BC" w:rsidRDefault="00FB54BC" w:rsidP="00FB54B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Отжиг</w:t>
      </w:r>
    </w:p>
    <w:p w:rsidR="00FB54BC" w:rsidRPr="00FB54BC" w:rsidRDefault="00FB54BC" w:rsidP="00FB54BC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I – рода:</w:t>
      </w:r>
    </w:p>
    <w:p w:rsidR="00FB54BC" w:rsidRPr="00FB54BC" w:rsidRDefault="00FB54BC" w:rsidP="00FB54BC">
      <w:pPr>
        <w:numPr>
          <w:ilvl w:val="2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гомогенизация;</w:t>
      </w:r>
    </w:p>
    <w:p w:rsidR="00FB54BC" w:rsidRPr="00FB54BC" w:rsidRDefault="00FB54BC" w:rsidP="00FB54BC">
      <w:pPr>
        <w:numPr>
          <w:ilvl w:val="2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рекристаллизация;</w:t>
      </w:r>
    </w:p>
    <w:p w:rsidR="00FB54BC" w:rsidRPr="00FB54BC" w:rsidRDefault="00FB54BC" w:rsidP="00FB54BC">
      <w:pPr>
        <w:numPr>
          <w:ilvl w:val="2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изотермический;</w:t>
      </w:r>
    </w:p>
    <w:p w:rsidR="00FB54BC" w:rsidRPr="00FB54BC" w:rsidRDefault="00FB54BC" w:rsidP="00FB54BC">
      <w:pPr>
        <w:numPr>
          <w:ilvl w:val="2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снятие внутренних и остаточных напряжений;</w:t>
      </w:r>
    </w:p>
    <w:p w:rsidR="00FB54BC" w:rsidRPr="00FB54BC" w:rsidRDefault="00FB54BC" w:rsidP="00FB54BC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II – рода:</w:t>
      </w:r>
    </w:p>
    <w:p w:rsidR="00FB54BC" w:rsidRPr="00FB54BC" w:rsidRDefault="00FB54BC" w:rsidP="00FB54BC">
      <w:pPr>
        <w:numPr>
          <w:ilvl w:val="2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полный;</w:t>
      </w:r>
    </w:p>
    <w:p w:rsidR="00FB54BC" w:rsidRPr="00FB54BC" w:rsidRDefault="00FB54BC" w:rsidP="00FB54BC">
      <w:pPr>
        <w:numPr>
          <w:ilvl w:val="2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неполный;</w:t>
      </w:r>
    </w:p>
    <w:p w:rsidR="00FB54BC" w:rsidRPr="00FB54BC" w:rsidRDefault="00FB54BC" w:rsidP="00FB54B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Закалка;</w:t>
      </w:r>
    </w:p>
    <w:p w:rsidR="00FB54BC" w:rsidRPr="00FB54BC" w:rsidRDefault="00FB54BC" w:rsidP="00FB54B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Отпуск:</w:t>
      </w:r>
    </w:p>
    <w:p w:rsidR="00FB54BC" w:rsidRPr="00FB54BC" w:rsidRDefault="00FB54BC" w:rsidP="00FB54BC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низкий;</w:t>
      </w:r>
    </w:p>
    <w:p w:rsidR="00FB54BC" w:rsidRPr="00FB54BC" w:rsidRDefault="00FB54BC" w:rsidP="00FB54BC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средний;</w:t>
      </w:r>
    </w:p>
    <w:p w:rsidR="00FB54BC" w:rsidRPr="00FB54BC" w:rsidRDefault="00FB54BC" w:rsidP="00FB54BC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высокий.</w:t>
      </w:r>
    </w:p>
    <w:p w:rsidR="00FB54BC" w:rsidRPr="00FB54BC" w:rsidRDefault="00FB54BC" w:rsidP="00FB54B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Нормализация.</w:t>
      </w:r>
    </w:p>
    <w:p w:rsidR="00FB54BC" w:rsidRPr="00FB54BC" w:rsidRDefault="00FB54BC" w:rsidP="00FB54BC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noProof/>
          <w:color w:val="26BCD7"/>
          <w:sz w:val="28"/>
          <w:szCs w:val="28"/>
          <w:lang w:eastAsia="ru-RU"/>
        </w:rPr>
        <w:lastRenderedPageBreak/>
        <w:drawing>
          <wp:inline distT="0" distB="0" distL="0" distR="0" wp14:anchorId="60465F55" wp14:editId="06C420EA">
            <wp:extent cx="5876925" cy="5629275"/>
            <wp:effectExtent l="0" t="0" r="9525" b="9525"/>
            <wp:docPr id="3" name="Рисунок 3" descr="Температура нагрева стали при термообработке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мпература нагрева стали при термообработке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4BC" w:rsidRPr="00FB54BC" w:rsidRDefault="00FB54BC" w:rsidP="00FB54BC">
      <w:pPr>
        <w:shd w:val="clear" w:color="auto" w:fill="F3F3F3"/>
        <w:spacing w:after="0" w:line="336" w:lineRule="atLeast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Температура нагрева стали при термообработке</w:t>
      </w:r>
    </w:p>
    <w:p w:rsidR="00FB54BC" w:rsidRPr="00FB54BC" w:rsidRDefault="00FB54BC" w:rsidP="00FB54BC">
      <w:pPr>
        <w:shd w:val="clear" w:color="auto" w:fill="FFFFFF"/>
        <w:spacing w:after="0" w:line="300" w:lineRule="atLeast"/>
        <w:outlineLvl w:val="2"/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  <w:t>Отпуск</w:t>
      </w:r>
    </w:p>
    <w:p w:rsidR="00FB54BC" w:rsidRPr="00FB54BC" w:rsidRDefault="00FB54BC" w:rsidP="00FB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Отпуск в машиностроении используется для уменьшения силы внутренних напряжений, которые появляются во время закалки. Высокая твердость делает изделия хрупкими, поэтому отпуском добиваются увеличения ударной вязкости и снижения жесткости и хрупкости стали.</w:t>
      </w:r>
    </w:p>
    <w:p w:rsidR="00FB54BC" w:rsidRPr="00FB54BC" w:rsidRDefault="00FB54BC" w:rsidP="00FB54BC">
      <w:pPr>
        <w:shd w:val="clear" w:color="auto" w:fill="FFFFFF"/>
        <w:spacing w:after="0" w:line="300" w:lineRule="atLeast"/>
        <w:outlineLvl w:val="3"/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  <w:t>1. Отпуск низкий</w:t>
      </w:r>
    </w:p>
    <w:p w:rsidR="00FB54BC" w:rsidRPr="00FB54BC" w:rsidRDefault="00FB54BC" w:rsidP="00FB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низкого отпуска характерна внутренняя структура мартенсита, которая, не снижая твердости повышает вязкость. Данной термообработке подвергаются измерительный и режущий инструмент. Режимы обработки:</w:t>
      </w:r>
    </w:p>
    <w:p w:rsidR="00FB54BC" w:rsidRPr="00FB54BC" w:rsidRDefault="00FB54BC" w:rsidP="00FB54B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Нагревание до температуры – от 150°С, но не выше 250°С;</w:t>
      </w:r>
    </w:p>
    <w:p w:rsidR="00FB54BC" w:rsidRPr="00FB54BC" w:rsidRDefault="00FB54BC" w:rsidP="00FB54B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выдерживание — полтора часа;</w:t>
      </w:r>
    </w:p>
    <w:p w:rsidR="00FB54BC" w:rsidRPr="00FB54BC" w:rsidRDefault="00FB54BC" w:rsidP="00FB54B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остывание – воздух, масло.</w:t>
      </w:r>
    </w:p>
    <w:p w:rsidR="00FB54BC" w:rsidRPr="00FB54BC" w:rsidRDefault="00FB54BC" w:rsidP="00FB54BC">
      <w:pPr>
        <w:shd w:val="clear" w:color="auto" w:fill="FFFFFF"/>
        <w:spacing w:after="0" w:line="300" w:lineRule="atLeast"/>
        <w:outlineLvl w:val="3"/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  <w:t>2. Средний отпуск</w:t>
      </w:r>
    </w:p>
    <w:p w:rsidR="00FB54BC" w:rsidRPr="00FB54BC" w:rsidRDefault="00FB54BC" w:rsidP="00FB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Для среднего отпуска преобразование мартенсита </w:t>
      </w:r>
      <w:proofErr w:type="gramStart"/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тростит</w:t>
      </w:r>
      <w:proofErr w:type="gramEnd"/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Твердость снижается до 400 НВ. Вязкость возрастает. Данному отпуску подвергаются детали, работающие со значительными упругими нагрузками. Режимы обработки:</w:t>
      </w:r>
    </w:p>
    <w:p w:rsidR="00FB54BC" w:rsidRPr="00FB54BC" w:rsidRDefault="00FB54BC" w:rsidP="00FB54B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нагревание до температуры – от 340°С, но не выше 500°С;</w:t>
      </w:r>
    </w:p>
    <w:p w:rsidR="00FB54BC" w:rsidRPr="00FB54BC" w:rsidRDefault="00FB54BC" w:rsidP="00FB54B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охлаждение – воздух.</w:t>
      </w:r>
    </w:p>
    <w:p w:rsidR="00FB54BC" w:rsidRPr="00FB54BC" w:rsidRDefault="00FB54BC" w:rsidP="00FB54BC">
      <w:pPr>
        <w:shd w:val="clear" w:color="auto" w:fill="FFFFFF"/>
        <w:spacing w:after="0" w:line="300" w:lineRule="atLeast"/>
        <w:outlineLvl w:val="3"/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  <w:t>3. Высокий отпуск</w:t>
      </w:r>
    </w:p>
    <w:p w:rsidR="00FB54BC" w:rsidRPr="00FB54BC" w:rsidRDefault="00FB54BC" w:rsidP="00FB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высоком отпуске кристаллизуется сорбит, который ликвидирует напряжения в кристаллической решетке. Изготавливаются ответственные детали, обладающие прочностью, пластичностью, вязкостью.</w:t>
      </w:r>
    </w:p>
    <w:p w:rsidR="00FB54BC" w:rsidRPr="00FB54BC" w:rsidRDefault="00FB54BC" w:rsidP="00FB54BC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noProof/>
          <w:color w:val="26BCD7"/>
          <w:sz w:val="28"/>
          <w:szCs w:val="28"/>
          <w:lang w:eastAsia="ru-RU"/>
        </w:rPr>
        <w:drawing>
          <wp:inline distT="0" distB="0" distL="0" distR="0" wp14:anchorId="2D2F6D1A" wp14:editId="0F794BD9">
            <wp:extent cx="7286625" cy="5076825"/>
            <wp:effectExtent l="0" t="0" r="9525" b="9525"/>
            <wp:docPr id="4" name="Рисунок 4" descr="Отжиг стали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тжиг стали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4BC" w:rsidRPr="00FB54BC" w:rsidRDefault="00FB54BC" w:rsidP="00FB54BC">
      <w:pPr>
        <w:shd w:val="clear" w:color="auto" w:fill="F3F3F3"/>
        <w:spacing w:after="0" w:line="336" w:lineRule="atLeast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Отжиг стали</w:t>
      </w:r>
    </w:p>
    <w:p w:rsidR="00FB54BC" w:rsidRPr="00FB54BC" w:rsidRDefault="00FB54BC" w:rsidP="00FB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Режимы обработки:</w:t>
      </w:r>
    </w:p>
    <w:p w:rsidR="00FB54BC" w:rsidRPr="00FB54BC" w:rsidRDefault="00FB54BC" w:rsidP="00FB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Нагревание до температуры – от 450°С, но не выше 650°С.</w:t>
      </w:r>
    </w:p>
    <w:p w:rsidR="00FB54BC" w:rsidRPr="00FB54BC" w:rsidRDefault="00FB54BC" w:rsidP="00FB54BC">
      <w:pPr>
        <w:shd w:val="clear" w:color="auto" w:fill="FFFFFF"/>
        <w:spacing w:after="0" w:line="300" w:lineRule="atLeast"/>
        <w:outlineLvl w:val="2"/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  <w:t>Отжиг</w:t>
      </w:r>
    </w:p>
    <w:p w:rsidR="00FB54BC" w:rsidRPr="00FB54BC" w:rsidRDefault="00FB54BC" w:rsidP="00FB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Применение </w:t>
      </w:r>
      <w:hyperlink r:id="rId14" w:history="1">
        <w:r w:rsidRPr="00FB54BC">
          <w:rPr>
            <w:rFonts w:ascii="Times New Roman" w:eastAsia="Times New Roman" w:hAnsi="Times New Roman" w:cs="Times New Roman"/>
            <w:color w:val="26BCD7"/>
            <w:sz w:val="28"/>
            <w:szCs w:val="28"/>
            <w:u w:val="single"/>
            <w:lang w:eastAsia="ru-RU"/>
          </w:rPr>
          <w:t>отжига</w:t>
        </w:r>
      </w:hyperlink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позволяет получить однородную внутреннюю структуру без напряжений кристаллической решетки. Процесс проводят в следующей последовательности:</w:t>
      </w:r>
    </w:p>
    <w:p w:rsidR="00FB54BC" w:rsidRPr="00FB54BC" w:rsidRDefault="00FB54BC" w:rsidP="00FB54B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нагревание до температуры чуть выше критической точки в зависимости от марки стали;</w:t>
      </w:r>
    </w:p>
    <w:p w:rsidR="00FB54BC" w:rsidRPr="00FB54BC" w:rsidRDefault="00FB54BC" w:rsidP="00FB54B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выдержка с постоянным поддержанием температуры;</w:t>
      </w:r>
    </w:p>
    <w:p w:rsidR="00FB54BC" w:rsidRPr="00FB54BC" w:rsidRDefault="00FB54BC" w:rsidP="00FB54B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медленное охлаждение (обычно остывание происходит совместно с печью).</w:t>
      </w:r>
    </w:p>
    <w:p w:rsidR="00FB54BC" w:rsidRPr="00FB54BC" w:rsidRDefault="00FB54BC" w:rsidP="00FB54B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FB54BC" w:rsidRPr="00FB54BC" w:rsidRDefault="00FB54BC" w:rsidP="00FB54BC">
      <w:pPr>
        <w:shd w:val="clear" w:color="auto" w:fill="FFFFFF"/>
        <w:spacing w:after="0" w:line="300" w:lineRule="atLeast"/>
        <w:outlineLvl w:val="3"/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  <w:t>1. Гомогенизация</w:t>
      </w:r>
    </w:p>
    <w:p w:rsidR="00FB54BC" w:rsidRPr="00FB54BC" w:rsidRDefault="00FB54BC" w:rsidP="00FB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Гомогенизация,  по</w:t>
      </w:r>
      <w:proofErr w:type="gramEnd"/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-иному отжиг диффузионный, восстанавливает неоднородную ликвацию отливок. Режимы обработки:</w:t>
      </w:r>
    </w:p>
    <w:p w:rsidR="00FB54BC" w:rsidRPr="00FB54BC" w:rsidRDefault="00FB54BC" w:rsidP="00FB54B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нагревание до температуры – от 1000°С, но не выше 1150°С;</w:t>
      </w:r>
    </w:p>
    <w:p w:rsidR="00FB54BC" w:rsidRPr="00FB54BC" w:rsidRDefault="00FB54BC" w:rsidP="00FB54B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выдержка – 8-15 часов;</w:t>
      </w:r>
    </w:p>
    <w:p w:rsidR="00FB54BC" w:rsidRPr="00FB54BC" w:rsidRDefault="00FB54BC" w:rsidP="00FB54B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охлаждение:</w:t>
      </w:r>
    </w:p>
    <w:p w:rsidR="00FB54BC" w:rsidRPr="00FB54BC" w:rsidRDefault="00FB54BC" w:rsidP="00FB54BC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печь – до 8 часов, снижение температуры до 800°С;</w:t>
      </w:r>
    </w:p>
    <w:p w:rsidR="00FB54BC" w:rsidRPr="00FB54BC" w:rsidRDefault="00FB54BC" w:rsidP="00FB54BC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воздух.</w:t>
      </w:r>
    </w:p>
    <w:p w:rsidR="00FB54BC" w:rsidRPr="00FB54BC" w:rsidRDefault="00FB54BC" w:rsidP="00FB54BC">
      <w:pPr>
        <w:shd w:val="clear" w:color="auto" w:fill="FFFFFF"/>
        <w:spacing w:after="0" w:line="300" w:lineRule="atLeast"/>
        <w:outlineLvl w:val="3"/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  <w:t>2. Рекристаллизация</w:t>
      </w:r>
    </w:p>
    <w:p w:rsidR="00FB54BC" w:rsidRPr="00FB54BC" w:rsidRDefault="00FB54BC" w:rsidP="00FB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Рекристаллизация, по-иному низкий отжиг, используется после обработки пластическим деформированием, которое вызывает упрочнение за счет изменения формы зерна (наклеп). Режимы обработки:</w:t>
      </w:r>
    </w:p>
    <w:p w:rsidR="00FB54BC" w:rsidRPr="00FB54BC" w:rsidRDefault="00FB54BC" w:rsidP="00FB54B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нагревание до температуры – выше точки кристаллизации на 100°С-200°С;</w:t>
      </w:r>
    </w:p>
    <w:p w:rsidR="00FB54BC" w:rsidRPr="00FB54BC" w:rsidRDefault="00FB54BC" w:rsidP="00FB54B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выдерживание — ½ — 2 часа;</w:t>
      </w:r>
    </w:p>
    <w:p w:rsidR="00FB54BC" w:rsidRPr="00FB54BC" w:rsidRDefault="00FB54BC" w:rsidP="00FB54B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остывание – медленное.</w:t>
      </w:r>
    </w:p>
    <w:p w:rsidR="00FB54BC" w:rsidRPr="00FB54BC" w:rsidRDefault="00FB54BC" w:rsidP="00FB54BC">
      <w:pPr>
        <w:shd w:val="clear" w:color="auto" w:fill="FFFFFF"/>
        <w:spacing w:after="0" w:line="300" w:lineRule="atLeast"/>
        <w:outlineLvl w:val="3"/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  <w:t>3. Изотермический отжиг</w:t>
      </w:r>
    </w:p>
    <w:p w:rsidR="00FB54BC" w:rsidRPr="00FB54BC" w:rsidRDefault="00FB54BC" w:rsidP="00FB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Изотермическому отжигу подвергаются легированные стали, для того чтобы произошел распад аустенита. Режимы термообработки:</w:t>
      </w:r>
    </w:p>
    <w:p w:rsidR="00FB54BC" w:rsidRPr="00FB54BC" w:rsidRDefault="00FB54BC" w:rsidP="00FB54B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нагревание до температуры – на 20°С — 30°С выше </w:t>
      </w:r>
      <w:proofErr w:type="gramStart"/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точки ;</w:t>
      </w:r>
      <w:proofErr w:type="gramEnd"/>
    </w:p>
    <w:p w:rsidR="00FB54BC" w:rsidRPr="00FB54BC" w:rsidRDefault="00FB54BC" w:rsidP="00FB54B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выдерживание;</w:t>
      </w:r>
    </w:p>
    <w:p w:rsidR="00FB54BC" w:rsidRPr="00FB54BC" w:rsidRDefault="00FB54BC" w:rsidP="00FB54B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остывание:</w:t>
      </w:r>
    </w:p>
    <w:p w:rsidR="00FB54BC" w:rsidRPr="00FB54BC" w:rsidRDefault="00FB54BC" w:rsidP="00FB54BC">
      <w:pPr>
        <w:numPr>
          <w:ilvl w:val="1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быстрое – не ниже 630°С;</w:t>
      </w:r>
    </w:p>
    <w:p w:rsidR="00FB54BC" w:rsidRPr="00FB54BC" w:rsidRDefault="00FB54BC" w:rsidP="00FB54BC">
      <w:pPr>
        <w:numPr>
          <w:ilvl w:val="1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медленное – при положительных температурах.</w:t>
      </w:r>
    </w:p>
    <w:p w:rsidR="00FB54BC" w:rsidRPr="00FB54BC" w:rsidRDefault="00FB54BC" w:rsidP="00FB54BC">
      <w:pPr>
        <w:shd w:val="clear" w:color="auto" w:fill="FFFFFF"/>
        <w:spacing w:after="0" w:line="300" w:lineRule="atLeast"/>
        <w:outlineLvl w:val="3"/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  <w:t>4. Отжиг для устранения напряжений</w:t>
      </w:r>
    </w:p>
    <w:p w:rsidR="00FB54BC" w:rsidRPr="00FB54BC" w:rsidRDefault="00FB54BC" w:rsidP="00FB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Снятие внутренних и остаточных напряжений отжигом используется после сварочных работ, литья, механической обработки. С наложением рабочих нагрузок детали подвергаются разрушению. Режимы обработки:</w:t>
      </w:r>
    </w:p>
    <w:p w:rsidR="00FB54BC" w:rsidRPr="00FB54BC" w:rsidRDefault="00FB54BC" w:rsidP="00FB54B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нагревание до температуры – 727°С;</w:t>
      </w:r>
    </w:p>
    <w:p w:rsidR="00FB54BC" w:rsidRPr="00FB54BC" w:rsidRDefault="00FB54BC" w:rsidP="00FB54B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выдерживание – до 20 часов при температуре 600°С — 700°С;</w:t>
      </w:r>
    </w:p>
    <w:p w:rsidR="00FB54BC" w:rsidRPr="00FB54BC" w:rsidRDefault="00FB54BC" w:rsidP="00FB54B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остывание — медленное.</w:t>
      </w:r>
    </w:p>
    <w:p w:rsidR="00FB54BC" w:rsidRPr="00FB54BC" w:rsidRDefault="00FB54BC" w:rsidP="00FB54BC">
      <w:pPr>
        <w:shd w:val="clear" w:color="auto" w:fill="FFFFFF"/>
        <w:spacing w:after="0" w:line="300" w:lineRule="atLeast"/>
        <w:outlineLvl w:val="3"/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  <w:t>5. Отжиг полный</w:t>
      </w:r>
    </w:p>
    <w:p w:rsidR="00FB54BC" w:rsidRPr="00FB54BC" w:rsidRDefault="00FB54BC" w:rsidP="00FB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Отжиг полный позволяет получить внутреннюю структуру с мелким зерном, в составе которой феррит с перлитом. Полный отжиг используют для литых, кованных и штампованных заготовок, которые будут в дальнейшем обрабатываться резанием и подвергаться закалке.</w:t>
      </w:r>
    </w:p>
    <w:p w:rsidR="00FB54BC" w:rsidRPr="00FB54BC" w:rsidRDefault="00FB54BC" w:rsidP="00FB54BC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noProof/>
          <w:color w:val="26BCD7"/>
          <w:sz w:val="28"/>
          <w:szCs w:val="28"/>
          <w:lang w:eastAsia="ru-RU"/>
        </w:rPr>
        <w:lastRenderedPageBreak/>
        <w:drawing>
          <wp:inline distT="0" distB="0" distL="0" distR="0" wp14:anchorId="3B5F8FA9" wp14:editId="5C171957">
            <wp:extent cx="6667500" cy="4762500"/>
            <wp:effectExtent l="0" t="0" r="0" b="0"/>
            <wp:docPr id="5" name="Рисунок 5" descr="Полный отжиг стали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лный отжиг стали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4BC" w:rsidRPr="00FB54BC" w:rsidRDefault="00FB54BC" w:rsidP="00FB54BC">
      <w:pPr>
        <w:shd w:val="clear" w:color="auto" w:fill="F3F3F3"/>
        <w:spacing w:after="0" w:line="336" w:lineRule="atLeast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Полный отжиг стали</w:t>
      </w:r>
    </w:p>
    <w:p w:rsidR="00FB54BC" w:rsidRPr="00FB54BC" w:rsidRDefault="00FB54BC" w:rsidP="00FB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Режимы обработки:</w:t>
      </w:r>
    </w:p>
    <w:p w:rsidR="00FB54BC" w:rsidRPr="00FB54BC" w:rsidRDefault="00FB54BC" w:rsidP="00FB54BC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температура нагрева – на 30°С-50°С выше </w:t>
      </w:r>
      <w:proofErr w:type="gramStart"/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точки ;</w:t>
      </w:r>
      <w:proofErr w:type="gramEnd"/>
    </w:p>
    <w:p w:rsidR="00FB54BC" w:rsidRPr="00FB54BC" w:rsidRDefault="00FB54BC" w:rsidP="00FB54BC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выдержка;</w:t>
      </w:r>
    </w:p>
    <w:p w:rsidR="00FB54BC" w:rsidRPr="00FB54BC" w:rsidRDefault="00FB54BC" w:rsidP="00FB54BC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охлаждение до 500°С:</w:t>
      </w:r>
    </w:p>
    <w:p w:rsidR="00FB54BC" w:rsidRPr="00FB54BC" w:rsidRDefault="00FB54BC" w:rsidP="00FB54BC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сталь углеродистая – снижение температуры за час не более 150°С;</w:t>
      </w:r>
    </w:p>
    <w:p w:rsidR="00FB54BC" w:rsidRPr="00FB54BC" w:rsidRDefault="00FB54BC" w:rsidP="00FB54BC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сталь легированная – снижение температуры за час не более 50°С.</w:t>
      </w:r>
    </w:p>
    <w:p w:rsidR="00FB54BC" w:rsidRPr="00FB54BC" w:rsidRDefault="00FB54BC" w:rsidP="00FB54BC">
      <w:pPr>
        <w:shd w:val="clear" w:color="auto" w:fill="FFFFFF"/>
        <w:spacing w:after="0" w:line="300" w:lineRule="atLeast"/>
        <w:outlineLvl w:val="3"/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  <w:t>6. Неполный отжиг</w:t>
      </w:r>
    </w:p>
    <w:p w:rsidR="00FB54BC" w:rsidRPr="00FB54BC" w:rsidRDefault="00FB54BC" w:rsidP="00FB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неполном отжиге пластинчатый или грубый перлит преобразуется в ферритно-</w:t>
      </w:r>
      <w:proofErr w:type="spellStart"/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цементитную</w:t>
      </w:r>
      <w:proofErr w:type="spellEnd"/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зернистую структуру, что необходимо для швов, полученных электродуговой сваркой, а также инструментальные стали и стальные детали, подвергшиеся таким методам обработки, температура которых не провоцирует рост зерна внутренней структуры.</w:t>
      </w:r>
    </w:p>
    <w:p w:rsidR="00FB54BC" w:rsidRPr="00FB54BC" w:rsidRDefault="00FB54BC" w:rsidP="00FB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Режимы обработки:</w:t>
      </w:r>
    </w:p>
    <w:p w:rsidR="00FB54BC" w:rsidRPr="00FB54BC" w:rsidRDefault="00FB54BC" w:rsidP="00FB54B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нагревание до температуры – выше </w:t>
      </w:r>
      <w:proofErr w:type="gramStart"/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точки  или</w:t>
      </w:r>
      <w:proofErr w:type="gramEnd"/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, выше 700°С на 40°С — 50°С;</w:t>
      </w:r>
    </w:p>
    <w:p w:rsidR="00FB54BC" w:rsidRPr="00FB54BC" w:rsidRDefault="00FB54BC" w:rsidP="00FB54B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выдерживание – порядка 20 часов;</w:t>
      </w:r>
    </w:p>
    <w:p w:rsidR="00FB54BC" w:rsidRPr="00FB54BC" w:rsidRDefault="00FB54BC" w:rsidP="00FB54B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охлаждение — медленное.</w:t>
      </w:r>
    </w:p>
    <w:p w:rsidR="00FB54BC" w:rsidRPr="00FB54BC" w:rsidRDefault="00FB54BC" w:rsidP="00FB54BC">
      <w:pPr>
        <w:shd w:val="clear" w:color="auto" w:fill="FFFFFF"/>
        <w:spacing w:after="0" w:line="300" w:lineRule="atLeast"/>
        <w:outlineLvl w:val="2"/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  <w:t>Закалка</w:t>
      </w:r>
    </w:p>
    <w:p w:rsidR="00FB54BC" w:rsidRPr="00FB54BC" w:rsidRDefault="00FB54BC" w:rsidP="00FB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7" w:history="1">
        <w:r w:rsidRPr="00FB54BC">
          <w:rPr>
            <w:rFonts w:ascii="Times New Roman" w:eastAsia="Times New Roman" w:hAnsi="Times New Roman" w:cs="Times New Roman"/>
            <w:color w:val="26BCD7"/>
            <w:sz w:val="28"/>
            <w:szCs w:val="28"/>
            <w:u w:val="single"/>
            <w:lang w:eastAsia="ru-RU"/>
          </w:rPr>
          <w:t>Закалку</w:t>
        </w:r>
      </w:hyperlink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сталей применяют для:</w:t>
      </w:r>
    </w:p>
    <w:p w:rsidR="00FB54BC" w:rsidRPr="00FB54BC" w:rsidRDefault="00FB54BC" w:rsidP="00FB54B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Повышения:</w:t>
      </w:r>
    </w:p>
    <w:p w:rsidR="00FB54BC" w:rsidRPr="00FB54BC" w:rsidRDefault="00FB54BC" w:rsidP="00FB54BC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твердости;</w:t>
      </w:r>
    </w:p>
    <w:p w:rsidR="00FB54BC" w:rsidRPr="00FB54BC" w:rsidRDefault="00FB54BC" w:rsidP="00FB54BC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прочности;</w:t>
      </w:r>
    </w:p>
    <w:p w:rsidR="00FB54BC" w:rsidRPr="00FB54BC" w:rsidRDefault="00FB54BC" w:rsidP="00FB54BC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износоустойчивости;</w:t>
      </w:r>
    </w:p>
    <w:p w:rsidR="00FB54BC" w:rsidRPr="00FB54BC" w:rsidRDefault="00FB54BC" w:rsidP="00FB54BC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предела упругости;</w:t>
      </w:r>
    </w:p>
    <w:p w:rsidR="00FB54BC" w:rsidRPr="00FB54BC" w:rsidRDefault="00FB54BC" w:rsidP="00FB54B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Снижения:</w:t>
      </w:r>
    </w:p>
    <w:p w:rsidR="00FB54BC" w:rsidRPr="00FB54BC" w:rsidRDefault="00FB54BC" w:rsidP="00FB54BC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пластичности;</w:t>
      </w:r>
    </w:p>
    <w:p w:rsidR="00FB54BC" w:rsidRPr="00FB54BC" w:rsidRDefault="00FB54BC" w:rsidP="00FB54BC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модуля сдвига;</w:t>
      </w:r>
    </w:p>
    <w:p w:rsidR="00FB54BC" w:rsidRPr="00FB54BC" w:rsidRDefault="00FB54BC" w:rsidP="00FB54BC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предела на сжатие.</w:t>
      </w:r>
    </w:p>
    <w:p w:rsidR="00FB54BC" w:rsidRPr="00FB54BC" w:rsidRDefault="00FB54BC" w:rsidP="00FB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Суть закалки – это максимально быстрое охлаждение прогретой насквозь детали в различных средах. Каление производится с полиморфными изменениями и без них. Полиморфные изменения возможны только в тех сталях, в которых присутствуют элементы способные к преобразованию.</w:t>
      </w:r>
    </w:p>
    <w:p w:rsidR="00FB54BC" w:rsidRPr="00FB54BC" w:rsidRDefault="00FB54BC" w:rsidP="00FB54BC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noProof/>
          <w:color w:val="26BCD7"/>
          <w:sz w:val="28"/>
          <w:szCs w:val="28"/>
          <w:lang w:eastAsia="ru-RU"/>
        </w:rPr>
        <w:drawing>
          <wp:inline distT="0" distB="0" distL="0" distR="0" wp14:anchorId="7D33FB5D" wp14:editId="4E3F1A0B">
            <wp:extent cx="7429500" cy="4953000"/>
            <wp:effectExtent l="0" t="0" r="0" b="0"/>
            <wp:docPr id="6" name="Рисунок 6" descr="Закалка стали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калка стали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4BC" w:rsidRPr="00FB54BC" w:rsidRDefault="00FB54BC" w:rsidP="00FB54BC">
      <w:pPr>
        <w:shd w:val="clear" w:color="auto" w:fill="F3F3F3"/>
        <w:spacing w:after="0" w:line="336" w:lineRule="atLeast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Закалка стали</w:t>
      </w:r>
    </w:p>
    <w:p w:rsidR="00FB54BC" w:rsidRPr="00FB54BC" w:rsidRDefault="00FB54BC" w:rsidP="00FB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Такой сплав подвергается нагреву до той температуры, при которой кристаллическая решетка полиморфного элемента терпит изменения, за счет чего увеличивается растворяемость легирующих материалов. При снижении температуры решетка изменяет структуру из-за избытка легирующего элемента и принимает игольчатую структуру.</w:t>
      </w:r>
    </w:p>
    <w:p w:rsidR="00FB54BC" w:rsidRPr="00FB54BC" w:rsidRDefault="00FB54BC" w:rsidP="00FB54BC">
      <w:pPr>
        <w:shd w:val="clear" w:color="auto" w:fill="F5F5F5"/>
        <w:spacing w:after="0" w:line="48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Невозможность полиморфных изменений при калении обусловлено ограниченной растворимостью одного компонента в другом при быстрой скорости охлаждения. Для диффузии мало времени. В итоге получается раствор с избытком нерастворенного компонента (</w:t>
      </w:r>
      <w:proofErr w:type="spellStart"/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метастабильтный</w:t>
      </w:r>
      <w:proofErr w:type="spellEnd"/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).</w:t>
      </w:r>
    </w:p>
    <w:p w:rsidR="00FB54BC" w:rsidRPr="00FB54BC" w:rsidRDefault="00FB54BC" w:rsidP="00FB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Для увеличения скорости охлаждения стали используются такие среды как:</w:t>
      </w:r>
    </w:p>
    <w:p w:rsidR="00FB54BC" w:rsidRPr="00FB54BC" w:rsidRDefault="00FB54BC" w:rsidP="00FB54BC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вода;</w:t>
      </w:r>
    </w:p>
    <w:p w:rsidR="00FB54BC" w:rsidRPr="00FB54BC" w:rsidRDefault="00FB54BC" w:rsidP="00FB54BC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соляные растворы на основе воды;</w:t>
      </w:r>
    </w:p>
    <w:p w:rsidR="00FB54BC" w:rsidRPr="00FB54BC" w:rsidRDefault="00FB54BC" w:rsidP="00FB54BC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техническое масло;</w:t>
      </w:r>
    </w:p>
    <w:p w:rsidR="00FB54BC" w:rsidRPr="00FB54BC" w:rsidRDefault="00FB54BC" w:rsidP="00FB54BC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инертные газы.</w:t>
      </w:r>
    </w:p>
    <w:p w:rsidR="00FB54BC" w:rsidRPr="00FB54BC" w:rsidRDefault="00FB54BC" w:rsidP="00FB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Сравнивая скоростной режим охлаждения стальных изделий на воздухе, то охлаждение в воде с 600°С происходит в шесть раз быстрее, а с 200°С в масле в 28 раз. Растворенные соли повышают закаливающую способность. Недостатком использования воды считается появление трещин в местах образования мартенсита. Техническое масло используется для закалки легирующих сплавов, но оно пригорает к поверхности.</w:t>
      </w:r>
    </w:p>
    <w:p w:rsidR="00FB54BC" w:rsidRPr="00FB54BC" w:rsidRDefault="00FB54BC" w:rsidP="00FB54BC">
      <w:pPr>
        <w:shd w:val="clear" w:color="auto" w:fill="F5F5F5"/>
        <w:spacing w:after="0" w:line="48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Металлы, использующиеся при изготовлении изделий медицинской направленности не должны иметь пленки из оксидов, поэтому охлаждение происходит в среде разряженного воздуха.</w:t>
      </w:r>
    </w:p>
    <w:p w:rsidR="00FB54BC" w:rsidRPr="00FB54BC" w:rsidRDefault="00FB54BC" w:rsidP="00FB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Чтобы полностью избавиться от аустенита, из-за которого у стали наблюдается высокая хрупкость, изделия подвергаются дополнительному охлаждению при температурах от — 40°С и до -100°С в специальной камере. Также можно использовать углекислую кислоту в смеси с ацетоном. Такая обработка повышает точность деталей, их твердость, магнитные свойства.</w:t>
      </w:r>
    </w:p>
    <w:p w:rsidR="00FB54BC" w:rsidRPr="00FB54BC" w:rsidRDefault="00FB54BC" w:rsidP="00FB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деталям не требуется объемная термообработка, проводится каление только поверхностного слоя на установках ТВЧ (токами высокой частоты). При этом глубина термообработки составляет от 1 мм до 10 мм, а охлаждение происходит на воздухе. В итоге поверхностный слой становится износоустойчивым, а середина вязкая.</w:t>
      </w:r>
    </w:p>
    <w:p w:rsidR="00FB54BC" w:rsidRPr="00FB54BC" w:rsidRDefault="00FB54BC" w:rsidP="00FB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Процесс закалки предполагает прогревание и выдержку стальных изделий при температуре, достигающей порядка 900°С. При такой температуре стали с содержанием углерода до 0,7% имеют структуру мартенсита, который при последующей термообработке перейдет в требуемую структуру с появлением нужных качеств.</w:t>
      </w:r>
    </w:p>
    <w:p w:rsidR="00FB54BC" w:rsidRPr="00FB54BC" w:rsidRDefault="00FB54BC" w:rsidP="00FB54BC">
      <w:pPr>
        <w:shd w:val="clear" w:color="auto" w:fill="FFFFFF"/>
        <w:spacing w:after="0" w:line="300" w:lineRule="atLeast"/>
        <w:outlineLvl w:val="2"/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  <w:t>Нормализация</w:t>
      </w:r>
    </w:p>
    <w:p w:rsidR="00FB54BC" w:rsidRPr="00FB54BC" w:rsidRDefault="00FB54BC" w:rsidP="00FB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0" w:history="1">
        <w:r w:rsidRPr="00FB54BC">
          <w:rPr>
            <w:rFonts w:ascii="Times New Roman" w:eastAsia="Times New Roman" w:hAnsi="Times New Roman" w:cs="Times New Roman"/>
            <w:color w:val="26BCD7"/>
            <w:sz w:val="28"/>
            <w:szCs w:val="28"/>
            <w:u w:val="single"/>
            <w:lang w:eastAsia="ru-RU"/>
          </w:rPr>
          <w:t>Нормализация</w:t>
        </w:r>
      </w:hyperlink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формирует структуру с мелким зерном. Для низкоуглеродистых </w:t>
      </w:r>
      <w:proofErr w:type="gramStart"/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сталей  —</w:t>
      </w:r>
      <w:proofErr w:type="gramEnd"/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это структура феррит-перлит, для легированных – </w:t>
      </w:r>
      <w:proofErr w:type="spellStart"/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сорбитоподобная</w:t>
      </w:r>
      <w:proofErr w:type="spellEnd"/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Получаемая твердость не превышает 300 НВ. Нормализации подвергаются горячекатаные стали. При этом у них увеличивается:</w:t>
      </w:r>
    </w:p>
    <w:p w:rsidR="00FB54BC" w:rsidRPr="00FB54BC" w:rsidRDefault="00FB54BC" w:rsidP="00FB54BC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сопротивление излому;</w:t>
      </w:r>
    </w:p>
    <w:p w:rsidR="00FB54BC" w:rsidRPr="00FB54BC" w:rsidRDefault="00FB54BC" w:rsidP="00FB54BC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производительность обработки;</w:t>
      </w:r>
    </w:p>
    <w:p w:rsidR="00FB54BC" w:rsidRPr="00FB54BC" w:rsidRDefault="00FB54BC" w:rsidP="00FB54BC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прочность;</w:t>
      </w:r>
    </w:p>
    <w:p w:rsidR="00FB54BC" w:rsidRPr="00FB54BC" w:rsidRDefault="00FB54BC" w:rsidP="00FB54BC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вязкость.</w:t>
      </w:r>
    </w:p>
    <w:p w:rsidR="00FB54BC" w:rsidRPr="00FB54BC" w:rsidRDefault="00FB54BC" w:rsidP="00FB54BC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noProof/>
          <w:color w:val="26BCD7"/>
          <w:sz w:val="28"/>
          <w:szCs w:val="28"/>
          <w:lang w:eastAsia="ru-RU"/>
        </w:rPr>
        <w:lastRenderedPageBreak/>
        <w:drawing>
          <wp:inline distT="0" distB="0" distL="0" distR="0" wp14:anchorId="65D6EA31" wp14:editId="00E33D9C">
            <wp:extent cx="7620000" cy="3800475"/>
            <wp:effectExtent l="0" t="0" r="0" b="9525"/>
            <wp:docPr id="7" name="Рисунок 7" descr="Процесс нормализации стали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оцесс нормализации стали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4BC" w:rsidRPr="00FB54BC" w:rsidRDefault="00FB54BC" w:rsidP="00FB54BC">
      <w:pPr>
        <w:shd w:val="clear" w:color="auto" w:fill="F3F3F3"/>
        <w:spacing w:after="0" w:line="336" w:lineRule="atLeast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Процесс нормализации стали</w:t>
      </w:r>
    </w:p>
    <w:p w:rsidR="00FB54BC" w:rsidRPr="00FB54BC" w:rsidRDefault="00FB54BC" w:rsidP="00FB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Режимы обработки:</w:t>
      </w:r>
    </w:p>
    <w:p w:rsidR="00FB54BC" w:rsidRPr="00FB54BC" w:rsidRDefault="00FB54BC" w:rsidP="00FB54BC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происходит нагрев до температуры – на 30°С-50°С выше </w:t>
      </w:r>
      <w:proofErr w:type="gramStart"/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точки ;</w:t>
      </w:r>
      <w:proofErr w:type="gramEnd"/>
    </w:p>
    <w:p w:rsidR="00FB54BC" w:rsidRPr="00FB54BC" w:rsidRDefault="00FB54BC" w:rsidP="00FB54BC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выдерживание в данном температурном коридоре;</w:t>
      </w:r>
    </w:p>
    <w:p w:rsidR="00FB54BC" w:rsidRPr="00FB54BC" w:rsidRDefault="00FB54BC" w:rsidP="00FB54BC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охлаждение – на открытом воздухе.</w:t>
      </w:r>
    </w:p>
    <w:p w:rsidR="00FB54BC" w:rsidRPr="00FB54BC" w:rsidRDefault="00FB54BC" w:rsidP="00FB54BC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  <w:t>Преимущества термообработки</w:t>
      </w:r>
    </w:p>
    <w:p w:rsidR="00FB54BC" w:rsidRPr="00FB54BC" w:rsidRDefault="00FB54BC" w:rsidP="00FB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Термообработка стали – это технологический процесс, который стал обязательным этапом получения комплектов деталей из стали и сплавов с заданными качествами. Этого позволяет добиться большое разнообразие режимов и способов термического воздействия. Термообработку используют не только применительно к сталям, но и к цветным металлам и сплавам на их основе.</w:t>
      </w:r>
    </w:p>
    <w:p w:rsidR="00FB54BC" w:rsidRPr="00FB54BC" w:rsidRDefault="00FB54BC" w:rsidP="00FB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Стали без термообработки используются лишь для возведения металлоконструкций и изготовления неответственных деталей, срок службы которых невелик. К ним не предъявляются дополнительные требования. Повседневная же эксплуатация наоборот диктует ужесточение требований, именно поэтому применение термообработки предпочтительно.</w:t>
      </w:r>
    </w:p>
    <w:p w:rsidR="00FB54BC" w:rsidRPr="00FB54BC" w:rsidRDefault="00FB54BC" w:rsidP="00FB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54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термически необработанных сталях абразивный износ высок и пропорционален собственной твердости, которая зависит от состава химических элементов. Так, незакаленные матрицы штампов хорошо сочетаются при работе с калеными пуансонами.</w:t>
      </w:r>
    </w:p>
    <w:p w:rsidR="00841A06" w:rsidRDefault="00CA0A01" w:rsidP="00BD1167">
      <w:pPr>
        <w:rPr>
          <w:rFonts w:ascii="Times New Roman" w:hAnsi="Times New Roman" w:cs="Times New Roman"/>
          <w:sz w:val="24"/>
          <w:szCs w:val="24"/>
        </w:rPr>
      </w:pPr>
      <w:r w:rsidRPr="0001543E">
        <w:rPr>
          <w:rFonts w:ascii="Times New Roman" w:hAnsi="Times New Roman" w:cs="Times New Roman"/>
          <w:sz w:val="28"/>
          <w:szCs w:val="28"/>
        </w:rPr>
        <w:t>Задание для студентов:</w:t>
      </w:r>
      <w:r w:rsidR="00010153" w:rsidRPr="00015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29A" w:rsidRDefault="0067478F" w:rsidP="0067478F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виды термической обработки металла</w:t>
      </w:r>
    </w:p>
    <w:p w:rsidR="0067478F" w:rsidRDefault="0067478F" w:rsidP="0067478F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тех. Процесс закалки.</w:t>
      </w:r>
    </w:p>
    <w:p w:rsidR="0067478F" w:rsidRPr="0067478F" w:rsidRDefault="0067478F" w:rsidP="0067478F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тех. Процесс нормализации</w:t>
      </w:r>
      <w:bookmarkStart w:id="0" w:name="_GoBack"/>
      <w:bookmarkEnd w:id="0"/>
    </w:p>
    <w:sectPr w:rsidR="0067478F" w:rsidRPr="0067478F" w:rsidSect="00ED20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7DBC"/>
    <w:multiLevelType w:val="multilevel"/>
    <w:tmpl w:val="E6DA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B4F75"/>
    <w:multiLevelType w:val="multilevel"/>
    <w:tmpl w:val="1F92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93631"/>
    <w:multiLevelType w:val="multilevel"/>
    <w:tmpl w:val="7E00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AC7F77"/>
    <w:multiLevelType w:val="multilevel"/>
    <w:tmpl w:val="91DC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6B5168"/>
    <w:multiLevelType w:val="multilevel"/>
    <w:tmpl w:val="74EE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491B4F"/>
    <w:multiLevelType w:val="multilevel"/>
    <w:tmpl w:val="B55C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F45BA"/>
    <w:multiLevelType w:val="multilevel"/>
    <w:tmpl w:val="0B226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abstractNum w:abstractNumId="7" w15:restartNumberingAfterBreak="0">
    <w:nsid w:val="219A581B"/>
    <w:multiLevelType w:val="multilevel"/>
    <w:tmpl w:val="A300E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5A0F2E"/>
    <w:multiLevelType w:val="multilevel"/>
    <w:tmpl w:val="3650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123B82"/>
    <w:multiLevelType w:val="multilevel"/>
    <w:tmpl w:val="68E4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127249"/>
    <w:multiLevelType w:val="multilevel"/>
    <w:tmpl w:val="331C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926B10"/>
    <w:multiLevelType w:val="multilevel"/>
    <w:tmpl w:val="2C66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2872A9"/>
    <w:multiLevelType w:val="multilevel"/>
    <w:tmpl w:val="3F94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3A095E"/>
    <w:multiLevelType w:val="multilevel"/>
    <w:tmpl w:val="0DB0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4B027E"/>
    <w:multiLevelType w:val="multilevel"/>
    <w:tmpl w:val="7ED8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782990"/>
    <w:multiLevelType w:val="multilevel"/>
    <w:tmpl w:val="5224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674B37"/>
    <w:multiLevelType w:val="hybridMultilevel"/>
    <w:tmpl w:val="C594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21D86"/>
    <w:multiLevelType w:val="multilevel"/>
    <w:tmpl w:val="B6F0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08202D"/>
    <w:multiLevelType w:val="multilevel"/>
    <w:tmpl w:val="1742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FB6351"/>
    <w:multiLevelType w:val="multilevel"/>
    <w:tmpl w:val="D8A6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B6587B"/>
    <w:multiLevelType w:val="multilevel"/>
    <w:tmpl w:val="590E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8C5366"/>
    <w:multiLevelType w:val="multilevel"/>
    <w:tmpl w:val="5B1A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C51C38"/>
    <w:multiLevelType w:val="multilevel"/>
    <w:tmpl w:val="B082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A41A16"/>
    <w:multiLevelType w:val="hybridMultilevel"/>
    <w:tmpl w:val="D238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A3A63"/>
    <w:multiLevelType w:val="multilevel"/>
    <w:tmpl w:val="2C4C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21"/>
  </w:num>
  <w:num w:numId="4">
    <w:abstractNumId w:val="19"/>
  </w:num>
  <w:num w:numId="5">
    <w:abstractNumId w:val="17"/>
  </w:num>
  <w:num w:numId="6">
    <w:abstractNumId w:val="7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5"/>
  </w:num>
  <w:num w:numId="13">
    <w:abstractNumId w:val="18"/>
  </w:num>
  <w:num w:numId="14">
    <w:abstractNumId w:val="24"/>
  </w:num>
  <w:num w:numId="15">
    <w:abstractNumId w:val="15"/>
  </w:num>
  <w:num w:numId="16">
    <w:abstractNumId w:val="22"/>
  </w:num>
  <w:num w:numId="17">
    <w:abstractNumId w:val="12"/>
  </w:num>
  <w:num w:numId="18">
    <w:abstractNumId w:val="13"/>
  </w:num>
  <w:num w:numId="19">
    <w:abstractNumId w:val="8"/>
  </w:num>
  <w:num w:numId="20">
    <w:abstractNumId w:val="20"/>
  </w:num>
  <w:num w:numId="21">
    <w:abstractNumId w:val="9"/>
  </w:num>
  <w:num w:numId="22">
    <w:abstractNumId w:val="3"/>
  </w:num>
  <w:num w:numId="23">
    <w:abstractNumId w:val="14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27C"/>
    <w:rsid w:val="00010153"/>
    <w:rsid w:val="0001543E"/>
    <w:rsid w:val="0006181E"/>
    <w:rsid w:val="00072303"/>
    <w:rsid w:val="000D2C46"/>
    <w:rsid w:val="001D5077"/>
    <w:rsid w:val="00254F15"/>
    <w:rsid w:val="002C6467"/>
    <w:rsid w:val="003C3FF8"/>
    <w:rsid w:val="003D6BCF"/>
    <w:rsid w:val="00450273"/>
    <w:rsid w:val="00450E51"/>
    <w:rsid w:val="00585ACA"/>
    <w:rsid w:val="005C0DB7"/>
    <w:rsid w:val="0067478F"/>
    <w:rsid w:val="006E2783"/>
    <w:rsid w:val="007E10CF"/>
    <w:rsid w:val="00831A50"/>
    <w:rsid w:val="00841A06"/>
    <w:rsid w:val="008F026B"/>
    <w:rsid w:val="00973C50"/>
    <w:rsid w:val="00A4229A"/>
    <w:rsid w:val="00B9127C"/>
    <w:rsid w:val="00B96A85"/>
    <w:rsid w:val="00BD1167"/>
    <w:rsid w:val="00CA0A01"/>
    <w:rsid w:val="00D82111"/>
    <w:rsid w:val="00EB5440"/>
    <w:rsid w:val="00EC0FBF"/>
    <w:rsid w:val="00ED20A8"/>
    <w:rsid w:val="00F73714"/>
    <w:rsid w:val="00FB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C47B"/>
  <w15:docId w15:val="{365D274F-D7F9-47B5-8280-F588631A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A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A01"/>
    <w:pPr>
      <w:spacing w:beforeAutospacing="1" w:after="0" w:afterAutospacing="1" w:line="240" w:lineRule="auto"/>
    </w:pPr>
    <w:rPr>
      <w:rFonts w:ascii="Times New Roman" w:hAnsi="Times New Roman" w:cs="Tahoma"/>
      <w:color w:val="000000"/>
      <w:sz w:val="24"/>
      <w:szCs w:val="23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101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41A0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kiexpert.ru/wp-content/uploads/2017/12/termicheskaya-obrabotka-stali-2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stankiexpert.ru/wp-content/uploads/2017/10/zakalka-stali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ankiexpert.ru/wp-content/uploads/2017/11/normalizaciya-1.jp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stankiexpert.ru/wp-content/uploads/2017/10/otzhig-stali.jpg" TargetMode="External"/><Relationship Id="rId17" Type="http://schemas.openxmlformats.org/officeDocument/2006/relationships/hyperlink" Target="https://stankiexpert.ru/spravochnik/materialovedenie/zakalka-stali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stankiexpert.ru/spravochnik/materialovedenie/normalizaciya-stal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ankiexpert.ru/wp-content/uploads/2017/12/termicheskaya-obrabotka-stali-1.jpg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hyperlink" Target="https://stankiexpert.ru/tehnologii/tekhnologicheskijj-process.html" TargetMode="External"/><Relationship Id="rId15" Type="http://schemas.openxmlformats.org/officeDocument/2006/relationships/hyperlink" Target="https://stankiexpert.ru/wp-content/uploads/2017/10/otzhig-stali-2.jp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tankiexpert.ru/wp-content/uploads/2017/10/zakalka-stali-1.jpg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stankiexpert.ru/spravochnik/materialovedenie/otzhig-stali.html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2020-04-28T07:16:00Z</dcterms:created>
  <dcterms:modified xsi:type="dcterms:W3CDTF">2020-06-03T23:35:00Z</dcterms:modified>
</cp:coreProperties>
</file>