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AB" w:rsidRDefault="002E1914" w:rsidP="006151AB">
      <w:pPr>
        <w:rPr>
          <w:rFonts w:ascii="Times New Roman" w:hAnsi="Times New Roman"/>
          <w:b/>
          <w:sz w:val="56"/>
          <w:szCs w:val="56"/>
        </w:rPr>
      </w:pPr>
      <w:r w:rsidRPr="002E1914">
        <w:rPr>
          <w:rFonts w:ascii="Times New Roman" w:hAnsi="Times New Roman"/>
          <w:noProof/>
          <w:sz w:val="72"/>
          <w:szCs w:val="72"/>
        </w:rPr>
        <w:drawing>
          <wp:anchor distT="0" distB="0" distL="114300" distR="114300" simplePos="0" relativeHeight="251665408" behindDoc="0" locked="0" layoutInCell="1" allowOverlap="1" wp14:anchorId="3EB78A84" wp14:editId="2249BABA">
            <wp:simplePos x="0" y="0"/>
            <wp:positionH relativeFrom="margin">
              <wp:posOffset>4324663</wp:posOffset>
            </wp:positionH>
            <wp:positionV relativeFrom="margin">
              <wp:posOffset>-41161</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r w:rsidR="006151AB" w:rsidRPr="002E1914">
        <w:rPr>
          <w:rFonts w:ascii="Times New Roman" w:hAnsi="Times New Roman"/>
          <w:b/>
          <w:sz w:val="56"/>
          <w:szCs w:val="56"/>
        </w:rPr>
        <w:t xml:space="preserve">Конкурсное задание </w:t>
      </w:r>
    </w:p>
    <w:p w:rsidR="001A574D" w:rsidRPr="001A574D" w:rsidRDefault="00AD2C7F" w:rsidP="006151AB">
      <w:pPr>
        <w:rPr>
          <w:rFonts w:ascii="Times New Roman" w:hAnsi="Times New Roman"/>
          <w:b/>
          <w:sz w:val="16"/>
          <w:szCs w:val="16"/>
        </w:rPr>
      </w:pPr>
      <w:r>
        <w:rPr>
          <w:noProof/>
        </w:rPr>
        <w:drawing>
          <wp:anchor distT="0" distB="0" distL="114300" distR="114300" simplePos="0" relativeHeight="251668480" behindDoc="1" locked="0" layoutInCell="1" allowOverlap="1">
            <wp:simplePos x="0" y="0"/>
            <wp:positionH relativeFrom="column">
              <wp:posOffset>1604010</wp:posOffset>
            </wp:positionH>
            <wp:positionV relativeFrom="paragraph">
              <wp:posOffset>31115</wp:posOffset>
            </wp:positionV>
            <wp:extent cx="1513271" cy="604575"/>
            <wp:effectExtent l="0" t="0" r="0" b="508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3271" cy="604575"/>
                    </a:xfrm>
                    <a:prstGeom prst="rect">
                      <a:avLst/>
                    </a:prstGeom>
                  </pic:spPr>
                </pic:pic>
              </a:graphicData>
            </a:graphic>
            <wp14:sizeRelH relativeFrom="page">
              <wp14:pctWidth>0</wp14:pctWidth>
            </wp14:sizeRelH>
            <wp14:sizeRelV relativeFrom="page">
              <wp14:pctHeight>0</wp14:pctHeight>
            </wp14:sizeRelV>
          </wp:anchor>
        </w:drawing>
      </w:r>
    </w:p>
    <w:p w:rsidR="0059470A" w:rsidRDefault="0059470A" w:rsidP="006151AB">
      <w:pPr>
        <w:rPr>
          <w:rFonts w:ascii="Times New Roman" w:hAnsi="Times New Roman"/>
          <w:b/>
          <w:sz w:val="28"/>
          <w:szCs w:val="28"/>
        </w:rPr>
      </w:pPr>
      <w:r w:rsidRPr="0059470A">
        <w:rPr>
          <w:rFonts w:ascii="Times New Roman" w:hAnsi="Times New Roman"/>
          <w:b/>
          <w:sz w:val="28"/>
          <w:szCs w:val="28"/>
        </w:rPr>
        <w:t xml:space="preserve">Менеджер </w:t>
      </w:r>
      <w:proofErr w:type="gramStart"/>
      <w:r w:rsidRPr="0059470A">
        <w:rPr>
          <w:rFonts w:ascii="Times New Roman" w:hAnsi="Times New Roman"/>
          <w:b/>
          <w:sz w:val="28"/>
          <w:szCs w:val="28"/>
          <w:lang w:val="en-US"/>
        </w:rPr>
        <w:t>Juniors</w:t>
      </w:r>
      <w:r w:rsidR="001A574D">
        <w:rPr>
          <w:rFonts w:ascii="Times New Roman" w:hAnsi="Times New Roman"/>
          <w:b/>
          <w:sz w:val="28"/>
          <w:szCs w:val="28"/>
        </w:rPr>
        <w:t>:</w:t>
      </w:r>
      <w:r w:rsidRPr="0059470A">
        <w:rPr>
          <w:rFonts w:ascii="Times New Roman" w:hAnsi="Times New Roman"/>
          <w:b/>
          <w:sz w:val="28"/>
          <w:szCs w:val="28"/>
        </w:rPr>
        <w:t xml:space="preserve">   </w:t>
      </w:r>
      <w:proofErr w:type="gramEnd"/>
      <w:r w:rsidRPr="0059470A">
        <w:rPr>
          <w:rFonts w:ascii="Times New Roman" w:hAnsi="Times New Roman"/>
          <w:b/>
          <w:sz w:val="28"/>
          <w:szCs w:val="28"/>
        </w:rPr>
        <w:t xml:space="preserve">   </w:t>
      </w:r>
      <w:r>
        <w:rPr>
          <w:rFonts w:ascii="Times New Roman" w:hAnsi="Times New Roman"/>
          <w:b/>
          <w:sz w:val="28"/>
          <w:szCs w:val="28"/>
        </w:rPr>
        <w:t xml:space="preserve">                  </w:t>
      </w:r>
      <w:r w:rsidRPr="0059470A">
        <w:rPr>
          <w:rFonts w:ascii="Times New Roman" w:hAnsi="Times New Roman"/>
          <w:b/>
          <w:sz w:val="28"/>
          <w:szCs w:val="28"/>
        </w:rPr>
        <w:t xml:space="preserve">   /</w:t>
      </w:r>
      <w:proofErr w:type="spellStart"/>
      <w:r w:rsidRPr="0059470A">
        <w:rPr>
          <w:rFonts w:ascii="Times New Roman" w:hAnsi="Times New Roman"/>
          <w:b/>
          <w:sz w:val="28"/>
          <w:szCs w:val="28"/>
        </w:rPr>
        <w:t>Н.В.</w:t>
      </w:r>
      <w:r w:rsidR="00364DE0">
        <w:rPr>
          <w:rFonts w:ascii="Times New Roman" w:hAnsi="Times New Roman"/>
          <w:b/>
          <w:sz w:val="28"/>
          <w:szCs w:val="28"/>
        </w:rPr>
        <w:t>Макавьева</w:t>
      </w:r>
      <w:proofErr w:type="spellEnd"/>
      <w:r w:rsidRPr="0059470A">
        <w:rPr>
          <w:rFonts w:ascii="Times New Roman" w:hAnsi="Times New Roman"/>
          <w:b/>
          <w:sz w:val="28"/>
          <w:szCs w:val="28"/>
        </w:rPr>
        <w:t>/</w:t>
      </w:r>
    </w:p>
    <w:p w:rsidR="006151AB" w:rsidRPr="002E1914" w:rsidRDefault="006151AB" w:rsidP="00FF410D">
      <w:pPr>
        <w:spacing w:after="0"/>
        <w:rPr>
          <w:rFonts w:ascii="Times New Roman" w:hAnsi="Times New Roman"/>
          <w:sz w:val="56"/>
          <w:szCs w:val="56"/>
        </w:rPr>
      </w:pPr>
      <w:r w:rsidRPr="002E1914">
        <w:rPr>
          <w:rFonts w:ascii="Times New Roman" w:hAnsi="Times New Roman"/>
          <w:sz w:val="56"/>
          <w:szCs w:val="56"/>
        </w:rPr>
        <w:t>Компетенция</w:t>
      </w:r>
      <w:bookmarkStart w:id="0" w:name="_GoBack"/>
      <w:bookmarkEnd w:id="0"/>
    </w:p>
    <w:p w:rsidR="006151AB" w:rsidRDefault="00594C0F" w:rsidP="00FF410D">
      <w:pPr>
        <w:spacing w:after="0"/>
        <w:rPr>
          <w:rFonts w:ascii="Times New Roman" w:hAnsi="Times New Roman"/>
          <w:color w:val="FF0000"/>
          <w:sz w:val="56"/>
          <w:szCs w:val="56"/>
        </w:rPr>
      </w:pPr>
      <w:r>
        <w:rPr>
          <w:rFonts w:ascii="Times New Roman" w:hAnsi="Times New Roman"/>
          <w:color w:val="FF0000"/>
          <w:sz w:val="56"/>
          <w:szCs w:val="56"/>
        </w:rPr>
        <w:t xml:space="preserve">ПЛОТНИЦКОЕ ДЕЛО </w:t>
      </w:r>
      <w:r w:rsidR="0059470A">
        <w:rPr>
          <w:rFonts w:ascii="Times New Roman" w:hAnsi="Times New Roman"/>
          <w:color w:val="FF0000"/>
          <w:sz w:val="56"/>
          <w:szCs w:val="56"/>
        </w:rPr>
        <w:t>–</w:t>
      </w:r>
      <w:r>
        <w:rPr>
          <w:rFonts w:ascii="Times New Roman" w:hAnsi="Times New Roman"/>
          <w:color w:val="FF0000"/>
          <w:sz w:val="56"/>
          <w:szCs w:val="56"/>
        </w:rPr>
        <w:t xml:space="preserve"> юниоры</w:t>
      </w:r>
    </w:p>
    <w:p w:rsidR="00FF410D" w:rsidRPr="001A574D" w:rsidRDefault="00FF410D" w:rsidP="00FF410D">
      <w:pPr>
        <w:spacing w:after="0"/>
        <w:rPr>
          <w:rFonts w:ascii="Times New Roman" w:hAnsi="Times New Roman"/>
          <w:color w:val="FF0000"/>
          <w:sz w:val="16"/>
          <w:szCs w:val="16"/>
        </w:rPr>
      </w:pPr>
    </w:p>
    <w:p w:rsidR="002372DB" w:rsidRPr="002372DB" w:rsidRDefault="00653BCB" w:rsidP="002372DB">
      <w:pPr>
        <w:spacing w:after="0" w:line="240" w:lineRule="auto"/>
        <w:rPr>
          <w:rFonts w:ascii="Times New Roman" w:eastAsia="Calibri" w:hAnsi="Times New Roman"/>
          <w:b/>
          <w:bCs/>
          <w:color w:val="000000"/>
          <w:sz w:val="40"/>
          <w:szCs w:val="40"/>
          <w:lang w:eastAsia="en-US"/>
        </w:rPr>
      </w:pPr>
      <w:r>
        <w:rPr>
          <w:rFonts w:ascii="Times New Roman" w:eastAsia="Calibri" w:hAnsi="Times New Roman"/>
          <w:b/>
          <w:bCs/>
          <w:color w:val="000000"/>
          <w:sz w:val="40"/>
          <w:szCs w:val="40"/>
          <w:lang w:eastAsia="en-US"/>
        </w:rPr>
        <w:t>Региональный</w:t>
      </w:r>
      <w:r w:rsidR="002372DB" w:rsidRPr="002372DB">
        <w:rPr>
          <w:rFonts w:ascii="Times New Roman" w:eastAsia="Calibri" w:hAnsi="Times New Roman"/>
          <w:b/>
          <w:bCs/>
          <w:color w:val="000000"/>
          <w:sz w:val="40"/>
          <w:szCs w:val="40"/>
          <w:lang w:eastAsia="en-US"/>
        </w:rPr>
        <w:t xml:space="preserve"> чемпионат</w:t>
      </w:r>
      <w:r>
        <w:rPr>
          <w:rFonts w:ascii="Times New Roman" w:eastAsia="Calibri" w:hAnsi="Times New Roman"/>
          <w:b/>
          <w:bCs/>
          <w:color w:val="000000"/>
          <w:sz w:val="40"/>
          <w:szCs w:val="40"/>
          <w:lang w:eastAsia="en-US"/>
        </w:rPr>
        <w:t xml:space="preserve"> 20</w:t>
      </w:r>
      <w:r w:rsidR="002F0220">
        <w:rPr>
          <w:rFonts w:ascii="Times New Roman" w:eastAsia="Calibri" w:hAnsi="Times New Roman"/>
          <w:b/>
          <w:bCs/>
          <w:color w:val="000000"/>
          <w:sz w:val="40"/>
          <w:szCs w:val="40"/>
          <w:lang w:eastAsia="en-US"/>
        </w:rPr>
        <w:t>20-20</w:t>
      </w:r>
      <w:r>
        <w:rPr>
          <w:rFonts w:ascii="Times New Roman" w:eastAsia="Calibri" w:hAnsi="Times New Roman"/>
          <w:b/>
          <w:bCs/>
          <w:color w:val="000000"/>
          <w:sz w:val="40"/>
          <w:szCs w:val="40"/>
          <w:lang w:eastAsia="en-US"/>
        </w:rPr>
        <w:t>21</w:t>
      </w:r>
      <w:r w:rsidR="002372DB" w:rsidRPr="002372DB">
        <w:rPr>
          <w:rFonts w:ascii="Times New Roman" w:eastAsia="Calibri" w:hAnsi="Times New Roman"/>
          <w:b/>
          <w:bCs/>
          <w:color w:val="000000"/>
          <w:sz w:val="40"/>
          <w:szCs w:val="40"/>
          <w:lang w:eastAsia="en-US"/>
        </w:rPr>
        <w:t xml:space="preserve"> </w:t>
      </w:r>
    </w:p>
    <w:p w:rsidR="00EA3E0E" w:rsidRPr="00815BBB" w:rsidRDefault="002372DB" w:rsidP="002372DB">
      <w:pPr>
        <w:spacing w:after="0" w:line="240" w:lineRule="auto"/>
        <w:rPr>
          <w:rFonts w:ascii="Times New Roman" w:eastAsia="Calibri" w:hAnsi="Times New Roman"/>
          <w:bCs/>
          <w:color w:val="000000"/>
          <w:sz w:val="40"/>
          <w:szCs w:val="40"/>
        </w:rPr>
      </w:pPr>
      <w:r w:rsidRPr="002372DB">
        <w:rPr>
          <w:rFonts w:ascii="Times New Roman" w:eastAsia="Calibri" w:hAnsi="Times New Roman"/>
          <w:b/>
          <w:bCs/>
          <w:color w:val="000000"/>
          <w:sz w:val="40"/>
          <w:szCs w:val="40"/>
          <w:lang w:eastAsia="en-US"/>
        </w:rPr>
        <w:t>«Молодые профессионалы» (</w:t>
      </w:r>
      <w:proofErr w:type="spellStart"/>
      <w:r w:rsidRPr="002372DB">
        <w:rPr>
          <w:rFonts w:ascii="Times New Roman" w:eastAsia="Calibri" w:hAnsi="Times New Roman"/>
          <w:b/>
          <w:bCs/>
          <w:color w:val="000000"/>
          <w:sz w:val="40"/>
          <w:szCs w:val="40"/>
          <w:lang w:eastAsia="en-US"/>
        </w:rPr>
        <w:t>WorldSkills</w:t>
      </w:r>
      <w:proofErr w:type="spellEnd"/>
      <w:r w:rsidRPr="002372DB">
        <w:rPr>
          <w:rFonts w:ascii="Times New Roman" w:eastAsia="Calibri" w:hAnsi="Times New Roman"/>
          <w:b/>
          <w:bCs/>
          <w:color w:val="000000"/>
          <w:sz w:val="40"/>
          <w:szCs w:val="40"/>
          <w:lang w:eastAsia="en-US"/>
        </w:rPr>
        <w:t xml:space="preserve"> </w:t>
      </w:r>
      <w:proofErr w:type="spellStart"/>
      <w:r w:rsidRPr="002372DB">
        <w:rPr>
          <w:rFonts w:ascii="Times New Roman" w:eastAsia="Calibri" w:hAnsi="Times New Roman"/>
          <w:b/>
          <w:bCs/>
          <w:color w:val="000000"/>
          <w:sz w:val="40"/>
          <w:szCs w:val="40"/>
          <w:lang w:eastAsia="en-US"/>
        </w:rPr>
        <w:t>Russia</w:t>
      </w:r>
      <w:proofErr w:type="spellEnd"/>
      <w:r w:rsidRPr="002372DB">
        <w:rPr>
          <w:rFonts w:ascii="Times New Roman" w:eastAsia="Calibri" w:hAnsi="Times New Roman"/>
          <w:b/>
          <w:bCs/>
          <w:color w:val="000000"/>
          <w:sz w:val="40"/>
          <w:szCs w:val="40"/>
          <w:lang w:eastAsia="en-US"/>
        </w:rPr>
        <w:t xml:space="preserve">) </w:t>
      </w:r>
    </w:p>
    <w:p w:rsidR="002504F1" w:rsidRPr="002504F1" w:rsidRDefault="002504F1" w:rsidP="002504F1">
      <w:pPr>
        <w:spacing w:after="0" w:line="240" w:lineRule="auto"/>
        <w:rPr>
          <w:rFonts w:ascii="Times New Roman" w:eastAsia="Calibri" w:hAnsi="Times New Roman"/>
          <w:bCs/>
          <w:color w:val="000000"/>
          <w:sz w:val="24"/>
          <w:szCs w:val="24"/>
        </w:rPr>
      </w:pPr>
    </w:p>
    <w:p w:rsidR="006151AB" w:rsidRPr="002E1914" w:rsidRDefault="006151AB" w:rsidP="006151AB">
      <w:pPr>
        <w:rPr>
          <w:rFonts w:ascii="Times New Roman" w:hAnsi="Times New Roman"/>
          <w:noProof/>
          <w:color w:val="000000" w:themeColor="text1"/>
          <w:sz w:val="28"/>
          <w:szCs w:val="28"/>
        </w:rPr>
      </w:pPr>
      <w:r w:rsidRPr="002E1914">
        <w:rPr>
          <w:rFonts w:ascii="Times New Roman" w:hAnsi="Times New Roman"/>
          <w:noProof/>
          <w:color w:val="000000" w:themeColor="text1"/>
          <w:sz w:val="28"/>
          <w:szCs w:val="28"/>
        </w:rPr>
        <w:t>Конкурсное задание включает в себя следующие разделы:</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Формы участия в конкурсе</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Задание для конкурса</w:t>
      </w:r>
    </w:p>
    <w:p w:rsidR="006151AB" w:rsidRPr="002E1914"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Модули задания и необходимое время</w:t>
      </w:r>
    </w:p>
    <w:p w:rsidR="006151AB" w:rsidRDefault="006151AB" w:rsidP="006151AB">
      <w:pPr>
        <w:pStyle w:val="Doctitle"/>
        <w:numPr>
          <w:ilvl w:val="0"/>
          <w:numId w:val="11"/>
        </w:numPr>
        <w:rPr>
          <w:rFonts w:ascii="Times New Roman" w:eastAsia="Malgun Gothic" w:hAnsi="Times New Roman"/>
          <w:b w:val="0"/>
          <w:sz w:val="28"/>
          <w:szCs w:val="28"/>
          <w:lang w:val="ru-RU"/>
        </w:rPr>
      </w:pPr>
      <w:r w:rsidRPr="002E1914">
        <w:rPr>
          <w:rFonts w:ascii="Times New Roman" w:eastAsia="Malgun Gothic" w:hAnsi="Times New Roman"/>
          <w:b w:val="0"/>
          <w:sz w:val="28"/>
          <w:szCs w:val="28"/>
          <w:lang w:val="ru-RU"/>
        </w:rPr>
        <w:t>Критерии оценки</w:t>
      </w:r>
    </w:p>
    <w:p w:rsidR="0036123A" w:rsidRPr="001A574D" w:rsidRDefault="0036123A" w:rsidP="0036123A">
      <w:pPr>
        <w:pStyle w:val="Doctitle"/>
        <w:numPr>
          <w:ilvl w:val="0"/>
          <w:numId w:val="11"/>
        </w:numPr>
        <w:rPr>
          <w:rFonts w:ascii="Times New Roman" w:eastAsia="Malgun Gothic" w:hAnsi="Times New Roman"/>
          <w:b w:val="0"/>
          <w:sz w:val="28"/>
          <w:szCs w:val="28"/>
          <w:lang w:val="ru-RU"/>
        </w:rPr>
      </w:pPr>
      <w:r>
        <w:rPr>
          <w:rFonts w:ascii="Times New Roman" w:eastAsia="Malgun Gothic" w:hAnsi="Times New Roman"/>
          <w:b w:val="0"/>
          <w:sz w:val="28"/>
          <w:szCs w:val="28"/>
          <w:lang w:val="ru-RU"/>
        </w:rPr>
        <w:t>Модель конструкции</w:t>
      </w:r>
    </w:p>
    <w:p w:rsidR="001A574D" w:rsidRPr="001A574D" w:rsidRDefault="001A574D" w:rsidP="001A574D">
      <w:pPr>
        <w:pStyle w:val="Doctitle"/>
        <w:ind w:left="720"/>
        <w:rPr>
          <w:rFonts w:ascii="Times New Roman" w:eastAsia="Malgun Gothic" w:hAnsi="Times New Roman"/>
          <w:b w:val="0"/>
          <w:sz w:val="16"/>
          <w:szCs w:val="16"/>
          <w:lang w:val="ru-RU"/>
        </w:rPr>
      </w:pPr>
    </w:p>
    <w:p w:rsidR="006151AB" w:rsidRPr="00FF410D" w:rsidRDefault="00FF410D" w:rsidP="00FF410D">
      <w:pPr>
        <w:pStyle w:val="Doctitle"/>
        <w:ind w:left="720"/>
        <w:rPr>
          <w:rFonts w:ascii="Times New Roman" w:eastAsia="Malgun Gothic" w:hAnsi="Times New Roman"/>
          <w:b w:val="0"/>
          <w:sz w:val="28"/>
          <w:szCs w:val="28"/>
          <w:lang w:val="ru-RU"/>
        </w:rPr>
      </w:pPr>
      <w:r w:rsidRPr="00FF410D">
        <w:rPr>
          <w:rFonts w:ascii="Times New Roman" w:eastAsia="Malgun Gothic" w:hAnsi="Times New Roman"/>
          <w:b w:val="0"/>
          <w:noProof/>
          <w:sz w:val="28"/>
          <w:szCs w:val="28"/>
          <w:lang w:val="ru-RU" w:eastAsia="ru-RU"/>
        </w:rPr>
        <w:drawing>
          <wp:anchor distT="0" distB="0" distL="114300" distR="114300" simplePos="0" relativeHeight="251667456" behindDoc="1" locked="0" layoutInCell="1" allowOverlap="1" wp14:anchorId="747FC4A8" wp14:editId="64A8540B">
            <wp:simplePos x="0" y="0"/>
            <wp:positionH relativeFrom="page">
              <wp:posOffset>7620</wp:posOffset>
            </wp:positionH>
            <wp:positionV relativeFrom="margin">
              <wp:posOffset>4673600</wp:posOffset>
            </wp:positionV>
            <wp:extent cx="7575550" cy="5692140"/>
            <wp:effectExtent l="0" t="0" r="6350" b="381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11" cstate="print">
                      <a:extLst>
                        <a:ext uri="{28A0092B-C50C-407E-A947-70E740481C1C}">
                          <a14:useLocalDpi xmlns:a14="http://schemas.microsoft.com/office/drawing/2010/main" val="0"/>
                        </a:ext>
                      </a:extLst>
                    </a:blip>
                    <a:srcRect t="43367"/>
                    <a:stretch>
                      <a:fillRect/>
                    </a:stretch>
                  </pic:blipFill>
                  <pic:spPr bwMode="auto">
                    <a:xfrm>
                      <a:off x="0" y="0"/>
                      <a:ext cx="7575550" cy="5692140"/>
                    </a:xfrm>
                    <a:prstGeom prst="rect">
                      <a:avLst/>
                    </a:prstGeom>
                    <a:noFill/>
                    <a:ln>
                      <a:noFill/>
                    </a:ln>
                  </pic:spPr>
                </pic:pic>
              </a:graphicData>
            </a:graphic>
            <wp14:sizeRelV relativeFrom="margin">
              <wp14:pctHeight>0</wp14:pctHeight>
            </wp14:sizeRelV>
          </wp:anchor>
        </w:drawing>
      </w:r>
      <w:r w:rsidR="006151AB" w:rsidRPr="00FF410D">
        <w:rPr>
          <w:rFonts w:ascii="Times New Roman" w:eastAsia="Malgun Gothic" w:hAnsi="Times New Roman"/>
          <w:b w:val="0"/>
          <w:sz w:val="28"/>
          <w:szCs w:val="28"/>
          <w:lang w:val="ru-RU"/>
        </w:rPr>
        <w:t>Количество часов на выполнение задания:</w:t>
      </w:r>
      <w:r w:rsidR="00594C0F" w:rsidRPr="00FF410D">
        <w:rPr>
          <w:rFonts w:ascii="Times New Roman" w:eastAsia="Malgun Gothic" w:hAnsi="Times New Roman"/>
          <w:b w:val="0"/>
          <w:sz w:val="28"/>
          <w:szCs w:val="28"/>
          <w:lang w:val="ru-RU"/>
        </w:rPr>
        <w:t xml:space="preserve"> </w:t>
      </w:r>
      <w:r w:rsidR="00653BCB">
        <w:rPr>
          <w:rFonts w:ascii="Times New Roman" w:eastAsia="Malgun Gothic" w:hAnsi="Times New Roman"/>
          <w:b w:val="0"/>
          <w:sz w:val="28"/>
          <w:szCs w:val="28"/>
          <w:lang w:val="ru-RU"/>
        </w:rPr>
        <w:t>12</w:t>
      </w:r>
      <w:r w:rsidR="00594C0F" w:rsidRPr="00FF410D">
        <w:rPr>
          <w:rFonts w:ascii="Times New Roman" w:eastAsia="Malgun Gothic" w:hAnsi="Times New Roman"/>
          <w:b w:val="0"/>
          <w:sz w:val="28"/>
          <w:szCs w:val="28"/>
          <w:lang w:val="ru-RU"/>
        </w:rPr>
        <w:t xml:space="preserve"> </w:t>
      </w:r>
      <w:r w:rsidR="006151AB" w:rsidRPr="00FF410D">
        <w:rPr>
          <w:rFonts w:ascii="Times New Roman" w:eastAsia="Malgun Gothic" w:hAnsi="Times New Roman"/>
          <w:b w:val="0"/>
          <w:sz w:val="28"/>
          <w:szCs w:val="28"/>
          <w:lang w:val="ru-RU"/>
        </w:rPr>
        <w:t>ч.</w:t>
      </w:r>
    </w:p>
    <w:p w:rsidR="006151AB" w:rsidRPr="00874E1A" w:rsidRDefault="006151AB" w:rsidP="006151AB">
      <w:pPr>
        <w:pStyle w:val="Docsubtitle2"/>
        <w:rPr>
          <w:lang w:val="ru-RU" w:eastAsia="ko-KR"/>
        </w:rPr>
      </w:pPr>
    </w:p>
    <w:p w:rsidR="006151AB" w:rsidRDefault="006151AB" w:rsidP="00DB24D2">
      <w:pPr>
        <w:spacing w:after="0" w:line="240" w:lineRule="auto"/>
        <w:jc w:val="right"/>
        <w:rPr>
          <w:rFonts w:ascii="Times New Roman" w:hAnsi="Times New Roman"/>
          <w:b/>
          <w:sz w:val="28"/>
          <w:szCs w:val="24"/>
          <w:lang w:eastAsia="en-US"/>
        </w:rPr>
      </w:pPr>
      <w:r>
        <w:rPr>
          <w:rFonts w:ascii="Times New Roman" w:hAnsi="Times New Roman"/>
          <w:i/>
          <w:sz w:val="28"/>
        </w:rPr>
        <w:br w:type="page"/>
      </w:r>
    </w:p>
    <w:p w:rsidR="00BF6513" w:rsidRPr="00A24EB4" w:rsidRDefault="004E2A66" w:rsidP="004E2A66">
      <w:pPr>
        <w:pStyle w:val="2"/>
        <w:spacing w:before="0" w:after="0" w:line="276" w:lineRule="auto"/>
        <w:jc w:val="center"/>
        <w:rPr>
          <w:rFonts w:ascii="Times New Roman" w:hAnsi="Times New Roman"/>
          <w:i w:val="0"/>
          <w:sz w:val="24"/>
          <w:lang w:val="ru-RU"/>
        </w:rPr>
      </w:pPr>
      <w:bookmarkStart w:id="1" w:name="_Toc379539623"/>
      <w:r w:rsidRPr="00A24EB4">
        <w:rPr>
          <w:rFonts w:ascii="Times New Roman" w:hAnsi="Times New Roman"/>
          <w:i w:val="0"/>
          <w:sz w:val="24"/>
          <w:lang w:val="ru-RU"/>
        </w:rPr>
        <w:lastRenderedPageBreak/>
        <w:t>1</w:t>
      </w:r>
      <w:r w:rsidR="00BF6513" w:rsidRPr="00A24EB4">
        <w:rPr>
          <w:rFonts w:ascii="Times New Roman" w:hAnsi="Times New Roman"/>
          <w:i w:val="0"/>
          <w:sz w:val="24"/>
          <w:lang w:val="ru-RU"/>
        </w:rPr>
        <w:t>. ФОРМЫ УЧАСТИЯ В КОНКУРСЕ</w:t>
      </w:r>
      <w:bookmarkEnd w:id="1"/>
    </w:p>
    <w:p w:rsidR="00BF6513" w:rsidRPr="00A24EB4" w:rsidRDefault="00BF6513" w:rsidP="00BF6513">
      <w:pPr>
        <w:pStyle w:val="4"/>
        <w:shd w:val="clear" w:color="auto" w:fill="auto"/>
        <w:spacing w:before="0" w:after="0" w:line="276" w:lineRule="auto"/>
        <w:ind w:left="20" w:firstLine="709"/>
        <w:rPr>
          <w:rStyle w:val="1"/>
          <w:rFonts w:ascii="Times New Roman" w:hAnsi="Times New Roman" w:cs="Times New Roman"/>
          <w:sz w:val="24"/>
          <w:szCs w:val="24"/>
        </w:rPr>
      </w:pPr>
    </w:p>
    <w:p w:rsidR="00BF6513" w:rsidRPr="00A24EB4" w:rsidRDefault="00BF6513" w:rsidP="00BF6513">
      <w:pPr>
        <w:pStyle w:val="4"/>
        <w:shd w:val="clear" w:color="auto" w:fill="auto"/>
        <w:spacing w:before="0" w:after="0" w:line="276" w:lineRule="auto"/>
        <w:ind w:left="20" w:firstLine="709"/>
        <w:rPr>
          <w:rStyle w:val="1"/>
          <w:rFonts w:ascii="Times New Roman" w:hAnsi="Times New Roman" w:cs="Times New Roman"/>
          <w:sz w:val="24"/>
          <w:szCs w:val="24"/>
        </w:rPr>
      </w:pPr>
      <w:r w:rsidRPr="00A24EB4">
        <w:rPr>
          <w:rStyle w:val="1"/>
          <w:rFonts w:ascii="Times New Roman" w:hAnsi="Times New Roman" w:cs="Times New Roman"/>
          <w:sz w:val="24"/>
          <w:szCs w:val="24"/>
        </w:rPr>
        <w:t>Индивидуальный конкурс.</w:t>
      </w:r>
    </w:p>
    <w:p w:rsidR="00BF6513" w:rsidRPr="00A24EB4" w:rsidRDefault="00BF6513" w:rsidP="00BF6513">
      <w:pPr>
        <w:pStyle w:val="4"/>
        <w:shd w:val="clear" w:color="auto" w:fill="auto"/>
        <w:spacing w:before="0" w:after="0" w:line="276" w:lineRule="auto"/>
        <w:ind w:left="20" w:firstLine="709"/>
        <w:rPr>
          <w:rFonts w:ascii="Times New Roman" w:hAnsi="Times New Roman" w:cs="Times New Roman"/>
          <w:sz w:val="24"/>
          <w:szCs w:val="24"/>
        </w:rPr>
      </w:pPr>
    </w:p>
    <w:p w:rsidR="00BF6513" w:rsidRPr="00A24EB4" w:rsidRDefault="004E2A66" w:rsidP="00BF6513">
      <w:pPr>
        <w:pStyle w:val="2"/>
        <w:spacing w:before="0" w:after="0" w:line="276" w:lineRule="auto"/>
        <w:jc w:val="center"/>
        <w:rPr>
          <w:rFonts w:ascii="Times New Roman" w:hAnsi="Times New Roman"/>
          <w:i w:val="0"/>
          <w:sz w:val="24"/>
          <w:lang w:val="ru-RU"/>
        </w:rPr>
      </w:pPr>
      <w:bookmarkStart w:id="2" w:name="_Toc379539624"/>
      <w:r w:rsidRPr="00A24EB4">
        <w:rPr>
          <w:rFonts w:ascii="Times New Roman" w:hAnsi="Times New Roman"/>
          <w:i w:val="0"/>
          <w:sz w:val="24"/>
          <w:lang w:val="ru-RU"/>
        </w:rPr>
        <w:t>2</w:t>
      </w:r>
      <w:r w:rsidR="00BF6513" w:rsidRPr="00A24EB4">
        <w:rPr>
          <w:rFonts w:ascii="Times New Roman" w:hAnsi="Times New Roman"/>
          <w:i w:val="0"/>
          <w:sz w:val="24"/>
          <w:lang w:val="ru-RU"/>
        </w:rPr>
        <w:t>. ЗАДАНИЕ ДЛЯ КОНКУРСА</w:t>
      </w:r>
      <w:bookmarkEnd w:id="2"/>
    </w:p>
    <w:p w:rsidR="00BF6513" w:rsidRPr="00A24EB4" w:rsidRDefault="00BF6513" w:rsidP="00BF6513">
      <w:pPr>
        <w:pStyle w:val="4"/>
        <w:shd w:val="clear" w:color="auto" w:fill="auto"/>
        <w:spacing w:before="0" w:after="0" w:line="276" w:lineRule="auto"/>
        <w:ind w:left="23" w:firstLine="709"/>
        <w:rPr>
          <w:rStyle w:val="1"/>
          <w:rFonts w:ascii="Times New Roman" w:hAnsi="Times New Roman" w:cs="Times New Roman"/>
          <w:sz w:val="24"/>
          <w:szCs w:val="24"/>
        </w:rPr>
      </w:pPr>
    </w:p>
    <w:p w:rsidR="00AA20A1" w:rsidRDefault="00FF410D"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 xml:space="preserve">Задание – </w:t>
      </w:r>
      <w:r w:rsidR="002372DB" w:rsidRPr="00A24EB4">
        <w:rPr>
          <w:rFonts w:ascii="Times New Roman" w:hAnsi="Times New Roman"/>
          <w:color w:val="000000"/>
          <w:sz w:val="24"/>
          <w:szCs w:val="24"/>
          <w:shd w:val="clear" w:color="auto" w:fill="FFFFFF"/>
        </w:rPr>
        <w:t>садовая скамья</w:t>
      </w:r>
      <w:r w:rsidR="00AA20A1">
        <w:rPr>
          <w:rFonts w:ascii="Times New Roman" w:hAnsi="Times New Roman"/>
          <w:color w:val="000000"/>
          <w:sz w:val="24"/>
          <w:szCs w:val="24"/>
          <w:shd w:val="clear" w:color="auto" w:fill="FFFFFF"/>
        </w:rPr>
        <w:t xml:space="preserve"> под навесом.</w:t>
      </w:r>
    </w:p>
    <w:p w:rsidR="00594C0F" w:rsidRPr="00A24EB4" w:rsidRDefault="00AA20A1" w:rsidP="00594C0F">
      <w:pPr>
        <w:pStyle w:val="4"/>
        <w:spacing w:before="0" w:after="0" w:line="360" w:lineRule="auto"/>
        <w:ind w:left="20" w:right="80" w:firstLine="689"/>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w:t>
      </w:r>
      <w:r w:rsidR="00594C0F" w:rsidRPr="00A24EB4">
        <w:rPr>
          <w:rFonts w:ascii="Times New Roman" w:hAnsi="Times New Roman"/>
          <w:color w:val="000000"/>
          <w:sz w:val="24"/>
          <w:szCs w:val="24"/>
          <w:shd w:val="clear" w:color="auto" w:fill="FFFFFF"/>
        </w:rPr>
        <w:t xml:space="preserve">редставляет собой отдельно стоящую малую архитектурную форму. Проект состоит из </w:t>
      </w:r>
      <w:r w:rsidR="00A66DD4" w:rsidRPr="00A24EB4">
        <w:rPr>
          <w:rFonts w:ascii="Times New Roman" w:hAnsi="Times New Roman"/>
          <w:color w:val="000000"/>
          <w:sz w:val="24"/>
          <w:szCs w:val="24"/>
          <w:shd w:val="clear" w:color="auto" w:fill="FFFFFF"/>
        </w:rPr>
        <w:t>трёх</w:t>
      </w:r>
      <w:r w:rsidR="00594C0F" w:rsidRPr="00A24EB4">
        <w:rPr>
          <w:rFonts w:ascii="Times New Roman" w:hAnsi="Times New Roman"/>
          <w:color w:val="000000"/>
          <w:sz w:val="24"/>
          <w:szCs w:val="24"/>
          <w:shd w:val="clear" w:color="auto" w:fill="FFFFFF"/>
        </w:rPr>
        <w:t xml:space="preserve"> модулей: </w:t>
      </w:r>
      <w:r>
        <w:rPr>
          <w:rFonts w:ascii="Times New Roman" w:hAnsi="Times New Roman"/>
          <w:color w:val="000000"/>
          <w:sz w:val="24"/>
          <w:szCs w:val="24"/>
          <w:shd w:val="clear" w:color="auto" w:fill="FFFFFF"/>
        </w:rPr>
        <w:t>к</w:t>
      </w:r>
      <w:r w:rsidR="002372DB" w:rsidRPr="00A24EB4">
        <w:rPr>
          <w:rFonts w:ascii="Times New Roman" w:hAnsi="Times New Roman"/>
          <w:color w:val="000000"/>
          <w:sz w:val="24"/>
          <w:szCs w:val="24"/>
          <w:shd w:val="clear" w:color="auto" w:fill="FFFFFF"/>
        </w:rPr>
        <w:t xml:space="preserve">аркас, </w:t>
      </w:r>
      <w:r w:rsidR="00A24EB4" w:rsidRPr="00A24EB4">
        <w:rPr>
          <w:rFonts w:ascii="Times New Roman" w:hAnsi="Times New Roman"/>
          <w:color w:val="000000"/>
          <w:sz w:val="24"/>
          <w:szCs w:val="24"/>
          <w:shd w:val="clear" w:color="auto" w:fill="FFFFFF"/>
        </w:rPr>
        <w:t>скамья, крыша</w:t>
      </w:r>
      <w:r w:rsidR="00594C0F" w:rsidRPr="00A24EB4">
        <w:rPr>
          <w:rFonts w:ascii="Times New Roman" w:hAnsi="Times New Roman"/>
          <w:color w:val="000000"/>
          <w:sz w:val="24"/>
          <w:szCs w:val="24"/>
          <w:shd w:val="clear" w:color="auto" w:fill="FFFFFF"/>
        </w:rPr>
        <w:t xml:space="preserve">. Вместе модули составляют единую деревянную конструкцию. Эта </w:t>
      </w:r>
      <w:r w:rsidR="002372DB" w:rsidRPr="00A24EB4">
        <w:rPr>
          <w:rFonts w:ascii="Times New Roman" w:hAnsi="Times New Roman"/>
          <w:color w:val="000000"/>
          <w:sz w:val="24"/>
          <w:szCs w:val="24"/>
          <w:shd w:val="clear" w:color="auto" w:fill="FFFFFF"/>
        </w:rPr>
        <w:t>садовая скамья</w:t>
      </w:r>
      <w:r w:rsidR="00594C0F" w:rsidRPr="00A24EB4">
        <w:rPr>
          <w:rFonts w:ascii="Times New Roman" w:hAnsi="Times New Roman"/>
          <w:color w:val="000000"/>
          <w:sz w:val="24"/>
          <w:szCs w:val="24"/>
          <w:shd w:val="clear" w:color="auto" w:fill="FFFFFF"/>
        </w:rPr>
        <w:t xml:space="preserve"> предназначена для детской игровой площадки и при ее изготовлении используются детали меньших размеров, чем для полноразмерной конструкции.  </w:t>
      </w:r>
    </w:p>
    <w:p w:rsidR="00594C0F" w:rsidRPr="00A24EB4" w:rsidRDefault="004A379B"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Задание</w:t>
      </w:r>
      <w:r w:rsidR="00594C0F" w:rsidRPr="00A24EB4">
        <w:rPr>
          <w:rFonts w:ascii="Times New Roman" w:hAnsi="Times New Roman"/>
          <w:color w:val="000000"/>
          <w:sz w:val="24"/>
          <w:szCs w:val="24"/>
          <w:shd w:val="clear" w:color="auto" w:fill="FFFFFF"/>
        </w:rPr>
        <w:t xml:space="preserve"> направлено только на оценку навыков, указанных в WSSS, и согласовано с данным документом. Цель Соревнования – продемонстрировать профессионализм так, как это описано в WSSS. Проверке подлежат следующие навыки:</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Организация труда;</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Способы коммуникации;</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Умение преодолевать трудности;</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Чтение и интерпретация чертежей;</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Измерения и разметка;</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Выполнение соединений и подготовка деталей для сборки;</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Сборка и крепеж всех элементов структуры (установка);</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Финишная обработка.</w:t>
      </w:r>
    </w:p>
    <w:p w:rsidR="00594C0F" w:rsidRPr="00A24EB4" w:rsidRDefault="00594C0F" w:rsidP="00594C0F">
      <w:pPr>
        <w:pStyle w:val="4"/>
        <w:spacing w:before="0" w:after="0" w:line="360" w:lineRule="auto"/>
        <w:ind w:left="20" w:right="80" w:firstLine="689"/>
        <w:rPr>
          <w:rFonts w:ascii="Times New Roman" w:hAnsi="Times New Roman"/>
          <w:color w:val="000000"/>
          <w:sz w:val="24"/>
          <w:szCs w:val="24"/>
          <w:shd w:val="clear" w:color="auto" w:fill="FFFFFF"/>
        </w:rPr>
      </w:pPr>
      <w:r w:rsidRPr="00A24EB4">
        <w:rPr>
          <w:rFonts w:ascii="Times New Roman" w:hAnsi="Times New Roman"/>
          <w:color w:val="000000"/>
          <w:sz w:val="24"/>
          <w:szCs w:val="24"/>
          <w:shd w:val="clear" w:color="auto" w:fill="FFFFFF"/>
        </w:rPr>
        <w:t xml:space="preserve">Участники соревнований получают инструкцию, чертеж и задание. </w:t>
      </w:r>
    </w:p>
    <w:p w:rsidR="00BF6513" w:rsidRPr="00A24EB4" w:rsidRDefault="00BF6513" w:rsidP="00594C0F">
      <w:pPr>
        <w:pStyle w:val="4"/>
        <w:shd w:val="clear" w:color="auto" w:fill="auto"/>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 xml:space="preserve">Конкурсное задание должно выполняться </w:t>
      </w:r>
      <w:proofErr w:type="spellStart"/>
      <w:r w:rsidRPr="00A24EB4">
        <w:rPr>
          <w:rStyle w:val="1"/>
          <w:rFonts w:ascii="Times New Roman" w:hAnsi="Times New Roman" w:cs="Times New Roman"/>
          <w:sz w:val="24"/>
          <w:szCs w:val="24"/>
        </w:rPr>
        <w:t>помодульно</w:t>
      </w:r>
      <w:proofErr w:type="spellEnd"/>
      <w:r w:rsidRPr="00A24EB4">
        <w:rPr>
          <w:rStyle w:val="1"/>
          <w:rFonts w:ascii="Times New Roman" w:hAnsi="Times New Roman" w:cs="Times New Roman"/>
          <w:sz w:val="24"/>
          <w:szCs w:val="24"/>
        </w:rPr>
        <w:t xml:space="preserve">. Оценка также происходит от модуля к модулю. </w:t>
      </w:r>
    </w:p>
    <w:p w:rsidR="00A3641C" w:rsidRPr="00A24EB4"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ОБЩИЕ ИНСТРУКЦИИ ДЛЯ КОНКУРСАНТОВ</w:t>
      </w:r>
    </w:p>
    <w:p w:rsidR="00A24EB4" w:rsidRPr="00A24EB4" w:rsidRDefault="00A24EB4" w:rsidP="00A24EB4">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 xml:space="preserve">1) </w:t>
      </w:r>
      <w:r w:rsidRPr="00B3685A">
        <w:rPr>
          <w:rStyle w:val="1"/>
          <w:rFonts w:ascii="Times New Roman" w:hAnsi="Times New Roman" w:cs="Times New Roman"/>
          <w:color w:val="auto"/>
          <w:sz w:val="24"/>
          <w:szCs w:val="24"/>
        </w:rPr>
        <w:t xml:space="preserve">Перед началом соревнования участникам </w:t>
      </w:r>
      <w:r w:rsidRPr="00A24EB4">
        <w:rPr>
          <w:rStyle w:val="1"/>
          <w:rFonts w:ascii="Times New Roman" w:hAnsi="Times New Roman" w:cs="Times New Roman"/>
          <w:sz w:val="24"/>
          <w:szCs w:val="24"/>
        </w:rPr>
        <w:t>даётся 15 минут для самостоятельного изучения чертежа, составления плана действий, выполнения необходимых расчётов с помощью калькулятора. В эти 15 минут никакие др</w:t>
      </w:r>
      <w:r w:rsidR="00F34BAB">
        <w:rPr>
          <w:rStyle w:val="1"/>
          <w:rFonts w:ascii="Times New Roman" w:hAnsi="Times New Roman" w:cs="Times New Roman"/>
          <w:sz w:val="24"/>
          <w:szCs w:val="24"/>
        </w:rPr>
        <w:t>угие рабочие операции участниками</w:t>
      </w:r>
      <w:r w:rsidRPr="00A24EB4">
        <w:rPr>
          <w:rStyle w:val="1"/>
          <w:rFonts w:ascii="Times New Roman" w:hAnsi="Times New Roman" w:cs="Times New Roman"/>
          <w:sz w:val="24"/>
          <w:szCs w:val="24"/>
        </w:rPr>
        <w:t xml:space="preserve"> не выполняются.</w:t>
      </w:r>
    </w:p>
    <w:p w:rsidR="00A24EB4" w:rsidRPr="00A24EB4" w:rsidRDefault="00A24EB4" w:rsidP="00A24EB4">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Это время не учитывается.</w:t>
      </w:r>
    </w:p>
    <w:p w:rsidR="00AA20A1" w:rsidRPr="007419C2" w:rsidRDefault="00A3641C" w:rsidP="00AA20A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 xml:space="preserve"> 2) </w:t>
      </w:r>
      <w:r w:rsidR="00AA20A1">
        <w:rPr>
          <w:rStyle w:val="1"/>
          <w:rFonts w:ascii="Times New Roman" w:hAnsi="Times New Roman" w:cs="Times New Roman"/>
          <w:sz w:val="24"/>
          <w:szCs w:val="24"/>
        </w:rPr>
        <w:t>Участник может вы</w:t>
      </w:r>
      <w:r w:rsidR="00AA20A1" w:rsidRPr="007419C2">
        <w:rPr>
          <w:rStyle w:val="1"/>
          <w:rFonts w:ascii="Times New Roman" w:hAnsi="Times New Roman" w:cs="Times New Roman"/>
          <w:sz w:val="24"/>
          <w:szCs w:val="24"/>
        </w:rPr>
        <w:t>черчивать модули на предоставленном для чертежа материале только при условии необходимости.</w:t>
      </w:r>
    </w:p>
    <w:p w:rsidR="00531B31" w:rsidRPr="00A24EB4"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3) Подготовленные детали (после того, как сделаны все разрезы) каждого модуля в полной комплектации предоставляются жюри для оценивания внутренних соединений. Детали, выполненные с грубыми отклонениями от чертежа, не оцениваются.</w:t>
      </w:r>
    </w:p>
    <w:p w:rsidR="00531B31" w:rsidRPr="00A24EB4"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lastRenderedPageBreak/>
        <w:t xml:space="preserve"> 4) Каждый рез выполняется ручным инструментом, и после проверки внутренних соединений он не может быть переработан без штрафных баллов. Баллы вычитаются за каждый повторный рез. Повторным резом считаются любые действия по изменению формы детали. Изменение одного соединения на одной детали наказывается 1,25 штрафных баллов. </w:t>
      </w:r>
    </w:p>
    <w:p w:rsidR="00531B31" w:rsidRPr="00A24EB4"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 xml:space="preserve">5) Каждый выполненный (собранный) модуль оценивается отдельно. Когда все детали модуля собраны в конструкцию, модуль сдается на проверку размеров и внешних соединений и оценивание жюри. Соединения, выполненные с грубыми отклонениями от чертежа, не оцениваются. Подгонка деталей последующего модуля с использованием предыдущего модуля запрещена. Во избежание подобных ситуаций собранный модуль </w:t>
      </w:r>
      <w:r w:rsidR="002372DB" w:rsidRPr="00A24EB4">
        <w:rPr>
          <w:rStyle w:val="1"/>
          <w:rFonts w:ascii="Times New Roman" w:hAnsi="Times New Roman" w:cs="Times New Roman"/>
          <w:sz w:val="24"/>
          <w:szCs w:val="24"/>
        </w:rPr>
        <w:t>необходимо</w:t>
      </w:r>
      <w:r w:rsidRPr="00A24EB4">
        <w:rPr>
          <w:rStyle w:val="1"/>
          <w:rFonts w:ascii="Times New Roman" w:hAnsi="Times New Roman" w:cs="Times New Roman"/>
          <w:sz w:val="24"/>
          <w:szCs w:val="24"/>
        </w:rPr>
        <w:t xml:space="preserve"> перемещать с рабочего места конкурсанта на специальное место для замеров и оценивания. </w:t>
      </w:r>
    </w:p>
    <w:p w:rsidR="00AA20A1"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 xml:space="preserve">6) </w:t>
      </w:r>
      <w:r w:rsidR="00AA20A1" w:rsidRPr="007419C2">
        <w:rPr>
          <w:rStyle w:val="1"/>
          <w:rFonts w:ascii="Times New Roman" w:hAnsi="Times New Roman" w:cs="Times New Roman"/>
          <w:sz w:val="24"/>
          <w:szCs w:val="24"/>
        </w:rPr>
        <w:t xml:space="preserve">На период </w:t>
      </w:r>
      <w:r w:rsidR="00AA20A1">
        <w:rPr>
          <w:rStyle w:val="1"/>
          <w:rFonts w:ascii="Times New Roman" w:hAnsi="Times New Roman" w:cs="Times New Roman"/>
          <w:sz w:val="24"/>
          <w:szCs w:val="24"/>
        </w:rPr>
        <w:t>оценки</w:t>
      </w:r>
      <w:r w:rsidR="00AA20A1" w:rsidRPr="007419C2">
        <w:rPr>
          <w:rStyle w:val="1"/>
          <w:rFonts w:ascii="Times New Roman" w:hAnsi="Times New Roman" w:cs="Times New Roman"/>
          <w:sz w:val="24"/>
          <w:szCs w:val="24"/>
        </w:rPr>
        <w:t xml:space="preserve"> экспертами внутренних соединений</w:t>
      </w:r>
      <w:r w:rsidR="00AA20A1">
        <w:rPr>
          <w:rStyle w:val="1"/>
          <w:rFonts w:ascii="Times New Roman" w:hAnsi="Times New Roman" w:cs="Times New Roman"/>
          <w:sz w:val="24"/>
          <w:szCs w:val="24"/>
        </w:rPr>
        <w:t xml:space="preserve"> выполненного модуля</w:t>
      </w:r>
      <w:r w:rsidR="00AA20A1" w:rsidRPr="007419C2">
        <w:rPr>
          <w:rStyle w:val="1"/>
          <w:rFonts w:ascii="Times New Roman" w:hAnsi="Times New Roman" w:cs="Times New Roman"/>
          <w:sz w:val="24"/>
          <w:szCs w:val="24"/>
        </w:rPr>
        <w:t xml:space="preserve"> время участнику не останавливается и не компенсируется, так как ему без задержки выдаются чертежи следующего модуля. </w:t>
      </w:r>
      <w:r w:rsidR="00AA20A1">
        <w:rPr>
          <w:rStyle w:val="1"/>
          <w:rFonts w:ascii="Times New Roman" w:hAnsi="Times New Roman" w:cs="Times New Roman"/>
          <w:sz w:val="24"/>
          <w:szCs w:val="24"/>
        </w:rPr>
        <w:t>Сдав на проверку детали первого модуля, участник переходит к изготовлению второго модуля, и т.д. Раздельная сборка первого и второго модулей может быть выполнена в любое удобное для участника время. Сборку 1 и 2 модулей между собой участник выполняет при оценке экспертами</w:t>
      </w:r>
      <w:r w:rsidR="00AA20A1" w:rsidRPr="007419C2">
        <w:rPr>
          <w:rStyle w:val="1"/>
          <w:rFonts w:ascii="Times New Roman" w:hAnsi="Times New Roman" w:cs="Times New Roman"/>
          <w:sz w:val="24"/>
          <w:szCs w:val="24"/>
        </w:rPr>
        <w:t xml:space="preserve"> внутренних соединений последнего </w:t>
      </w:r>
      <w:r w:rsidR="00AA20A1">
        <w:rPr>
          <w:rStyle w:val="1"/>
          <w:rFonts w:ascii="Times New Roman" w:hAnsi="Times New Roman" w:cs="Times New Roman"/>
          <w:sz w:val="24"/>
          <w:szCs w:val="24"/>
        </w:rPr>
        <w:t xml:space="preserve">третьего </w:t>
      </w:r>
      <w:r w:rsidR="00AA20A1" w:rsidRPr="007419C2">
        <w:rPr>
          <w:rStyle w:val="1"/>
          <w:rFonts w:ascii="Times New Roman" w:hAnsi="Times New Roman" w:cs="Times New Roman"/>
          <w:sz w:val="24"/>
          <w:szCs w:val="24"/>
        </w:rPr>
        <w:t>модуля</w:t>
      </w:r>
      <w:r w:rsidR="00AA20A1">
        <w:rPr>
          <w:rStyle w:val="1"/>
          <w:rFonts w:ascii="Times New Roman" w:hAnsi="Times New Roman" w:cs="Times New Roman"/>
          <w:sz w:val="24"/>
          <w:szCs w:val="24"/>
        </w:rPr>
        <w:t xml:space="preserve">. </w:t>
      </w:r>
    </w:p>
    <w:p w:rsidR="00531B31" w:rsidRPr="00A24EB4"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7) Ис</w:t>
      </w:r>
      <w:r w:rsidR="00531B31" w:rsidRPr="00A24EB4">
        <w:rPr>
          <w:rStyle w:val="1"/>
          <w:rFonts w:ascii="Times New Roman" w:hAnsi="Times New Roman" w:cs="Times New Roman"/>
          <w:sz w:val="24"/>
          <w:szCs w:val="24"/>
        </w:rPr>
        <w:t>пользование шлифовального инструмента и материалов</w:t>
      </w:r>
      <w:r w:rsidRPr="00A24EB4">
        <w:rPr>
          <w:rStyle w:val="1"/>
          <w:rFonts w:ascii="Times New Roman" w:hAnsi="Times New Roman" w:cs="Times New Roman"/>
          <w:sz w:val="24"/>
          <w:szCs w:val="24"/>
        </w:rPr>
        <w:t xml:space="preserve"> разрешено только для зачистки чертежей. Использование </w:t>
      </w:r>
      <w:r w:rsidR="00531B31" w:rsidRPr="00A24EB4">
        <w:rPr>
          <w:rStyle w:val="1"/>
          <w:rFonts w:ascii="Times New Roman" w:hAnsi="Times New Roman" w:cs="Times New Roman"/>
          <w:sz w:val="24"/>
          <w:szCs w:val="24"/>
        </w:rPr>
        <w:t>их</w:t>
      </w:r>
      <w:r w:rsidRPr="00A24EB4">
        <w:rPr>
          <w:rStyle w:val="1"/>
          <w:rFonts w:ascii="Times New Roman" w:hAnsi="Times New Roman" w:cs="Times New Roman"/>
          <w:sz w:val="24"/>
          <w:szCs w:val="24"/>
        </w:rPr>
        <w:t xml:space="preserve"> по другому назначению наказывается штрафными баллами. Каждое использование – 1,25 балла. </w:t>
      </w:r>
    </w:p>
    <w:p w:rsidR="00531B31" w:rsidRPr="00A24EB4" w:rsidRDefault="00A3641C" w:rsidP="00531B3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8) Любой ремонт испорченных заготовок запрещён. Для предотвращения подобных ситуаций ремонт детали наказывается штрафными баллами – приравнивается к замене заготовки (-2,5 балла)</w:t>
      </w:r>
      <w:r w:rsidR="00F34BAB">
        <w:rPr>
          <w:rStyle w:val="1"/>
          <w:rFonts w:ascii="Times New Roman" w:hAnsi="Times New Roman" w:cs="Times New Roman"/>
          <w:sz w:val="24"/>
          <w:szCs w:val="24"/>
        </w:rPr>
        <w:t>,</w:t>
      </w:r>
      <w:r w:rsidRPr="00A24EB4">
        <w:rPr>
          <w:rStyle w:val="1"/>
          <w:rFonts w:ascii="Times New Roman" w:hAnsi="Times New Roman" w:cs="Times New Roman"/>
          <w:sz w:val="24"/>
          <w:szCs w:val="24"/>
        </w:rPr>
        <w:t xml:space="preserve"> и сама деталь не оценивается. </w:t>
      </w:r>
    </w:p>
    <w:p w:rsidR="00AA20A1" w:rsidRDefault="00B266A6" w:rsidP="00AA20A1">
      <w:pPr>
        <w:pStyle w:val="4"/>
        <w:spacing w:before="0" w:after="0" w:line="360" w:lineRule="auto"/>
        <w:ind w:left="20" w:right="80" w:firstLine="689"/>
        <w:rPr>
          <w:rStyle w:val="1"/>
          <w:rFonts w:ascii="Times New Roman" w:hAnsi="Times New Roman" w:cs="Times New Roman"/>
          <w:sz w:val="24"/>
          <w:szCs w:val="24"/>
        </w:rPr>
      </w:pPr>
      <w:r w:rsidRPr="00A24EB4">
        <w:rPr>
          <w:rStyle w:val="1"/>
          <w:rFonts w:ascii="Times New Roman" w:hAnsi="Times New Roman" w:cs="Times New Roman"/>
          <w:sz w:val="24"/>
          <w:szCs w:val="24"/>
        </w:rPr>
        <w:t>9</w:t>
      </w:r>
      <w:r w:rsidR="00A3641C" w:rsidRPr="00A24EB4">
        <w:rPr>
          <w:rStyle w:val="1"/>
          <w:rFonts w:ascii="Times New Roman" w:hAnsi="Times New Roman" w:cs="Times New Roman"/>
          <w:sz w:val="24"/>
          <w:szCs w:val="24"/>
        </w:rPr>
        <w:t xml:space="preserve">) </w:t>
      </w:r>
      <w:r w:rsidR="00AA20A1" w:rsidRPr="007419C2">
        <w:rPr>
          <w:rStyle w:val="1"/>
          <w:rFonts w:ascii="Times New Roman" w:hAnsi="Times New Roman" w:cs="Times New Roman"/>
          <w:sz w:val="24"/>
          <w:szCs w:val="24"/>
        </w:rPr>
        <w:t xml:space="preserve">Количество и размеры заготовок на рабочем месте </w:t>
      </w:r>
      <w:r w:rsidR="00AA20A1">
        <w:rPr>
          <w:rStyle w:val="1"/>
          <w:rFonts w:ascii="Times New Roman" w:hAnsi="Times New Roman" w:cs="Times New Roman"/>
          <w:sz w:val="24"/>
          <w:szCs w:val="24"/>
        </w:rPr>
        <w:t xml:space="preserve">проверяются участниками перед началом соревнования и </w:t>
      </w:r>
      <w:r w:rsidR="00AA20A1" w:rsidRPr="007419C2">
        <w:rPr>
          <w:rStyle w:val="1"/>
          <w:rFonts w:ascii="Times New Roman" w:hAnsi="Times New Roman" w:cs="Times New Roman"/>
          <w:sz w:val="24"/>
          <w:szCs w:val="24"/>
        </w:rPr>
        <w:t>должны строго соответствовать спецификации. Комплекты запасных заготовок находятся на площадке в месте для хранения материалов и выдаются участнику только при составлении протокола о замене заготовок, с вычетом штрафных баллов.</w:t>
      </w:r>
      <w:r w:rsidR="00AA20A1">
        <w:rPr>
          <w:rStyle w:val="1"/>
          <w:rFonts w:ascii="Times New Roman" w:hAnsi="Times New Roman" w:cs="Times New Roman"/>
          <w:sz w:val="24"/>
          <w:szCs w:val="24"/>
        </w:rPr>
        <w:t xml:space="preserve"> Отсутствие по неизвестной причине заготовок на рабочем месте или наличие дополнительных – </w:t>
      </w:r>
      <w:r w:rsidR="00AA20A1" w:rsidRPr="007419C2">
        <w:rPr>
          <w:rStyle w:val="1"/>
          <w:rFonts w:ascii="Times New Roman" w:hAnsi="Times New Roman" w:cs="Times New Roman"/>
          <w:sz w:val="24"/>
          <w:szCs w:val="24"/>
        </w:rPr>
        <w:t>приравнивается к замене заготовки (-2,5 балла)</w:t>
      </w:r>
      <w:r w:rsidR="00AA20A1">
        <w:rPr>
          <w:rStyle w:val="1"/>
          <w:rFonts w:ascii="Times New Roman" w:hAnsi="Times New Roman" w:cs="Times New Roman"/>
          <w:sz w:val="24"/>
          <w:szCs w:val="24"/>
        </w:rPr>
        <w:t xml:space="preserve">. </w:t>
      </w:r>
    </w:p>
    <w:p w:rsidR="00D53FB0" w:rsidRPr="00A24EB4" w:rsidRDefault="00B266A6" w:rsidP="00A24EB4">
      <w:pPr>
        <w:pStyle w:val="4"/>
        <w:spacing w:before="0" w:after="0" w:line="360" w:lineRule="auto"/>
        <w:ind w:left="20" w:right="80" w:firstLine="689"/>
        <w:rPr>
          <w:rFonts w:ascii="Times New Roman" w:hAnsi="Times New Roman" w:cs="Times New Roman"/>
          <w:color w:val="000000"/>
          <w:sz w:val="24"/>
          <w:szCs w:val="24"/>
          <w:shd w:val="clear" w:color="auto" w:fill="FFFFFF"/>
        </w:rPr>
      </w:pPr>
      <w:r w:rsidRPr="00A24EB4">
        <w:rPr>
          <w:rStyle w:val="1"/>
          <w:rFonts w:ascii="Times New Roman" w:hAnsi="Times New Roman" w:cs="Times New Roman"/>
          <w:sz w:val="24"/>
          <w:szCs w:val="24"/>
        </w:rPr>
        <w:t>10</w:t>
      </w:r>
      <w:r w:rsidR="00EA3E0E" w:rsidRPr="00A24EB4">
        <w:rPr>
          <w:rStyle w:val="1"/>
          <w:rFonts w:ascii="Times New Roman" w:hAnsi="Times New Roman" w:cs="Times New Roman"/>
          <w:sz w:val="24"/>
          <w:szCs w:val="24"/>
        </w:rPr>
        <w:t xml:space="preserve">) </w:t>
      </w:r>
      <w:bookmarkStart w:id="3" w:name="_Toc379539625"/>
      <w:r w:rsidR="00A24EB4" w:rsidRPr="007419C2">
        <w:rPr>
          <w:rStyle w:val="1"/>
          <w:rFonts w:ascii="Times New Roman" w:hAnsi="Times New Roman" w:cs="Times New Roman"/>
          <w:sz w:val="24"/>
          <w:szCs w:val="24"/>
        </w:rPr>
        <w:t>Если участник конкурса не выполняет требования техники безопасности, подвергает опасности себя или других людей, присутствующих на площадке, такой участник может быть отстранен от конкурса.</w:t>
      </w:r>
      <w:r w:rsidR="00D53FB0" w:rsidRPr="00A24EB4">
        <w:rPr>
          <w:rFonts w:ascii="Times New Roman" w:hAnsi="Times New Roman"/>
          <w:i/>
          <w:sz w:val="24"/>
          <w:szCs w:val="24"/>
        </w:rPr>
        <w:br w:type="page"/>
      </w:r>
    </w:p>
    <w:bookmarkEnd w:id="3"/>
    <w:p w:rsidR="00A24EB4" w:rsidRPr="00B56FD1" w:rsidRDefault="00A24EB4" w:rsidP="008B6F0F">
      <w:pPr>
        <w:pStyle w:val="2"/>
        <w:spacing w:before="0" w:after="0" w:line="276" w:lineRule="auto"/>
        <w:jc w:val="center"/>
        <w:rPr>
          <w:rFonts w:ascii="Times New Roman" w:hAnsi="Times New Roman"/>
          <w:i w:val="0"/>
          <w:sz w:val="24"/>
          <w:lang w:val="ru-RU"/>
        </w:rPr>
      </w:pPr>
      <w:r w:rsidRPr="00B56FD1">
        <w:rPr>
          <w:rFonts w:ascii="Times New Roman" w:hAnsi="Times New Roman"/>
          <w:i w:val="0"/>
          <w:sz w:val="24"/>
          <w:lang w:val="ru-RU"/>
        </w:rPr>
        <w:lastRenderedPageBreak/>
        <w:t>3. МОДУЛИ ЗАДАНИЯ И НЕОБХОДИМОЕ ВРЕМЯ</w:t>
      </w:r>
    </w:p>
    <w:p w:rsidR="00A24EB4" w:rsidRDefault="00A24EB4" w:rsidP="008B6F0F">
      <w:pPr>
        <w:spacing w:after="0"/>
        <w:ind w:firstLine="709"/>
        <w:rPr>
          <w:rFonts w:ascii="Times New Roman" w:hAnsi="Times New Roman"/>
          <w:sz w:val="28"/>
          <w:szCs w:val="28"/>
        </w:rPr>
      </w:pPr>
    </w:p>
    <w:p w:rsidR="00A24EB4" w:rsidRPr="00F772D9" w:rsidRDefault="00A24EB4" w:rsidP="008B6F0F">
      <w:pPr>
        <w:spacing w:after="0"/>
        <w:ind w:firstLine="709"/>
        <w:rPr>
          <w:rFonts w:ascii="Times New Roman" w:hAnsi="Times New Roman"/>
          <w:sz w:val="24"/>
          <w:szCs w:val="24"/>
        </w:rPr>
      </w:pPr>
      <w:r w:rsidRPr="00F772D9">
        <w:rPr>
          <w:rFonts w:ascii="Times New Roman" w:hAnsi="Times New Roman"/>
          <w:sz w:val="24"/>
          <w:szCs w:val="24"/>
        </w:rPr>
        <w:t xml:space="preserve">Модули и время сведены в таблице 1 </w:t>
      </w:r>
    </w:p>
    <w:p w:rsidR="00A24EB4" w:rsidRPr="00F772D9" w:rsidRDefault="00A24EB4" w:rsidP="008B6F0F">
      <w:pPr>
        <w:tabs>
          <w:tab w:val="left" w:pos="7245"/>
        </w:tabs>
        <w:spacing w:after="0"/>
        <w:ind w:firstLine="709"/>
        <w:rPr>
          <w:rFonts w:ascii="Times New Roman" w:hAnsi="Times New Roman"/>
        </w:rPr>
      </w:pPr>
      <w:r w:rsidRPr="00F772D9">
        <w:rPr>
          <w:rFonts w:ascii="Times New Roman" w:hAnsi="Times New Roman"/>
        </w:rPr>
        <w:t>Таблица 1.</w:t>
      </w:r>
    </w:p>
    <w:tbl>
      <w:tblPr>
        <w:tblStyle w:val="ae"/>
        <w:tblW w:w="0" w:type="auto"/>
        <w:tblLook w:val="04A0" w:firstRow="1" w:lastRow="0" w:firstColumn="1" w:lastColumn="0" w:noHBand="0" w:noVBand="1"/>
      </w:tblPr>
      <w:tblGrid>
        <w:gridCol w:w="585"/>
        <w:gridCol w:w="6186"/>
        <w:gridCol w:w="2976"/>
      </w:tblGrid>
      <w:tr w:rsidR="00A24EB4" w:rsidRPr="00E60085" w:rsidTr="008B6F0F">
        <w:tc>
          <w:tcPr>
            <w:tcW w:w="585" w:type="dxa"/>
            <w:vAlign w:val="center"/>
          </w:tcPr>
          <w:p w:rsidR="00A24EB4" w:rsidRPr="00BA5866" w:rsidRDefault="00A24EB4" w:rsidP="00A24EB4">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п/п</w:t>
            </w:r>
          </w:p>
        </w:tc>
        <w:tc>
          <w:tcPr>
            <w:tcW w:w="6186" w:type="dxa"/>
            <w:vAlign w:val="center"/>
          </w:tcPr>
          <w:p w:rsidR="00A24EB4" w:rsidRPr="00BA5866" w:rsidRDefault="00A24EB4" w:rsidP="00A24EB4">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 xml:space="preserve">Наименование </w:t>
            </w:r>
            <w:r>
              <w:rPr>
                <w:rFonts w:ascii="Times New Roman" w:hAnsi="Times New Roman" w:cs="Times New Roman"/>
                <w:sz w:val="24"/>
                <w:szCs w:val="28"/>
              </w:rPr>
              <w:t xml:space="preserve">и содержание </w:t>
            </w:r>
            <w:r w:rsidRPr="00BA5866">
              <w:rPr>
                <w:rFonts w:ascii="Times New Roman" w:hAnsi="Times New Roman" w:cs="Times New Roman"/>
                <w:sz w:val="24"/>
                <w:szCs w:val="28"/>
              </w:rPr>
              <w:t>модуля</w:t>
            </w:r>
          </w:p>
        </w:tc>
        <w:tc>
          <w:tcPr>
            <w:tcW w:w="2976" w:type="dxa"/>
            <w:vAlign w:val="center"/>
          </w:tcPr>
          <w:p w:rsidR="00A24EB4" w:rsidRPr="00BA5866" w:rsidRDefault="00A24EB4" w:rsidP="00A24EB4">
            <w:pPr>
              <w:spacing w:after="0"/>
              <w:ind w:hanging="34"/>
              <w:jc w:val="center"/>
              <w:rPr>
                <w:rFonts w:ascii="Times New Roman" w:hAnsi="Times New Roman" w:cs="Times New Roman"/>
                <w:sz w:val="24"/>
                <w:szCs w:val="28"/>
              </w:rPr>
            </w:pPr>
            <w:r w:rsidRPr="00BA5866">
              <w:rPr>
                <w:rFonts w:ascii="Times New Roman" w:hAnsi="Times New Roman" w:cs="Times New Roman"/>
                <w:sz w:val="24"/>
                <w:szCs w:val="28"/>
              </w:rPr>
              <w:t>Время на задание</w:t>
            </w:r>
          </w:p>
        </w:tc>
      </w:tr>
      <w:tr w:rsidR="00A24EB4" w:rsidRPr="00E60085" w:rsidTr="008B6F0F">
        <w:tc>
          <w:tcPr>
            <w:tcW w:w="585" w:type="dxa"/>
            <w:vAlign w:val="center"/>
          </w:tcPr>
          <w:p w:rsidR="00A24EB4" w:rsidRPr="003F2A72" w:rsidRDefault="00A24EB4" w:rsidP="00A24EB4">
            <w:pPr>
              <w:pStyle w:val="af"/>
              <w:rPr>
                <w:rFonts w:ascii="Times New Roman" w:hAnsi="Times New Roman" w:cs="Times New Roman"/>
                <w:sz w:val="24"/>
                <w:szCs w:val="24"/>
              </w:rPr>
            </w:pPr>
            <w:r w:rsidRPr="003F2A72">
              <w:rPr>
                <w:rFonts w:ascii="Times New Roman" w:hAnsi="Times New Roman" w:cs="Times New Roman"/>
                <w:sz w:val="24"/>
                <w:szCs w:val="24"/>
              </w:rPr>
              <w:t>1</w:t>
            </w:r>
          </w:p>
        </w:tc>
        <w:tc>
          <w:tcPr>
            <w:tcW w:w="6186" w:type="dxa"/>
          </w:tcPr>
          <w:p w:rsidR="00A24EB4" w:rsidRPr="003F2A72" w:rsidRDefault="00A24EB4" w:rsidP="00A24EB4">
            <w:pPr>
              <w:pStyle w:val="af"/>
              <w:rPr>
                <w:rFonts w:ascii="Times New Roman" w:hAnsi="Times New Roman" w:cs="Times New Roman"/>
                <w:sz w:val="24"/>
                <w:szCs w:val="24"/>
              </w:rPr>
            </w:pPr>
            <w:r>
              <w:rPr>
                <w:rFonts w:ascii="Times New Roman" w:hAnsi="Times New Roman" w:cs="Times New Roman"/>
                <w:sz w:val="24"/>
                <w:szCs w:val="24"/>
              </w:rPr>
              <w:t>Каркас</w:t>
            </w:r>
            <w:r w:rsidRPr="003F2A72">
              <w:rPr>
                <w:rFonts w:ascii="Times New Roman" w:hAnsi="Times New Roman" w:cs="Times New Roman"/>
                <w:sz w:val="24"/>
                <w:szCs w:val="24"/>
              </w:rPr>
              <w:t>. Модуль 1: Вычерчивание необходимых чертежей. Разметка на заготовках. Изготовление деталей. Формирование соединений. Сборка модуля.</w:t>
            </w:r>
          </w:p>
        </w:tc>
        <w:tc>
          <w:tcPr>
            <w:tcW w:w="2976" w:type="dxa"/>
            <w:vAlign w:val="center"/>
          </w:tcPr>
          <w:p w:rsidR="00A24EB4" w:rsidRPr="00ED354B" w:rsidRDefault="00AD4DF0" w:rsidP="00A24EB4">
            <w:pPr>
              <w:pStyle w:val="af"/>
              <w:jc w:val="center"/>
              <w:rPr>
                <w:rFonts w:ascii="Times New Roman" w:hAnsi="Times New Roman" w:cs="Times New Roman"/>
                <w:sz w:val="24"/>
                <w:szCs w:val="24"/>
              </w:rPr>
            </w:pPr>
            <w:r>
              <w:rPr>
                <w:rFonts w:ascii="Times New Roman" w:hAnsi="Times New Roman" w:cs="Times New Roman"/>
                <w:sz w:val="24"/>
                <w:szCs w:val="24"/>
              </w:rPr>
              <w:t>4</w:t>
            </w:r>
          </w:p>
        </w:tc>
      </w:tr>
      <w:tr w:rsidR="00A24EB4" w:rsidRPr="00E60085" w:rsidTr="008B6F0F">
        <w:tc>
          <w:tcPr>
            <w:tcW w:w="585" w:type="dxa"/>
            <w:vAlign w:val="center"/>
          </w:tcPr>
          <w:p w:rsidR="00A24EB4" w:rsidRPr="007C2CE2" w:rsidRDefault="00A24EB4" w:rsidP="00A24EB4">
            <w:pPr>
              <w:spacing w:after="0"/>
              <w:ind w:hanging="34"/>
              <w:jc w:val="center"/>
              <w:rPr>
                <w:rFonts w:ascii="Times New Roman" w:hAnsi="Times New Roman" w:cs="Times New Roman"/>
                <w:sz w:val="24"/>
                <w:szCs w:val="28"/>
              </w:rPr>
            </w:pPr>
            <w:r w:rsidRPr="007C2CE2">
              <w:rPr>
                <w:rFonts w:ascii="Times New Roman" w:hAnsi="Times New Roman" w:cs="Times New Roman"/>
                <w:sz w:val="24"/>
                <w:szCs w:val="28"/>
              </w:rPr>
              <w:t>2</w:t>
            </w:r>
          </w:p>
        </w:tc>
        <w:tc>
          <w:tcPr>
            <w:tcW w:w="6186" w:type="dxa"/>
          </w:tcPr>
          <w:p w:rsidR="00A24EB4" w:rsidRPr="004D0968" w:rsidRDefault="00AD4DF0" w:rsidP="00AD4DF0">
            <w:pPr>
              <w:spacing w:after="0"/>
              <w:ind w:hanging="34"/>
              <w:rPr>
                <w:rFonts w:ascii="Times New Roman" w:hAnsi="Times New Roman" w:cs="Times New Roman"/>
                <w:sz w:val="24"/>
                <w:szCs w:val="28"/>
              </w:rPr>
            </w:pPr>
            <w:r>
              <w:rPr>
                <w:rFonts w:ascii="Times New Roman" w:hAnsi="Times New Roman" w:cs="Times New Roman"/>
                <w:sz w:val="24"/>
                <w:szCs w:val="28"/>
              </w:rPr>
              <w:t>Крыша</w:t>
            </w:r>
            <w:r w:rsidR="00A24EB4">
              <w:rPr>
                <w:rFonts w:ascii="Times New Roman" w:hAnsi="Times New Roman"/>
                <w:sz w:val="24"/>
                <w:szCs w:val="28"/>
              </w:rPr>
              <w:t>. Модуль 2</w:t>
            </w:r>
            <w:r w:rsidR="00A24EB4" w:rsidRPr="00594C0F">
              <w:rPr>
                <w:rFonts w:ascii="Times New Roman" w:hAnsi="Times New Roman"/>
                <w:sz w:val="24"/>
                <w:szCs w:val="28"/>
              </w:rPr>
              <w:t xml:space="preserve">: </w:t>
            </w:r>
            <w:r w:rsidR="00A24EB4" w:rsidRPr="00ED354B">
              <w:rPr>
                <w:rFonts w:ascii="Times New Roman" w:hAnsi="Times New Roman"/>
                <w:sz w:val="24"/>
                <w:szCs w:val="28"/>
              </w:rPr>
              <w:t>Вычерчивание необходимых чертежей. Разметка на заготовках. Изготовление деталей. Формирование соединений. Сборка модуля.</w:t>
            </w:r>
          </w:p>
        </w:tc>
        <w:tc>
          <w:tcPr>
            <w:tcW w:w="2976" w:type="dxa"/>
            <w:vAlign w:val="center"/>
          </w:tcPr>
          <w:p w:rsidR="00A24EB4" w:rsidRPr="003F2A72" w:rsidRDefault="00AD4DF0" w:rsidP="00A24EB4">
            <w:pPr>
              <w:pStyle w:val="af"/>
              <w:jc w:val="center"/>
              <w:rPr>
                <w:rFonts w:ascii="Times New Roman" w:hAnsi="Times New Roman" w:cs="Times New Roman"/>
                <w:sz w:val="24"/>
                <w:szCs w:val="24"/>
              </w:rPr>
            </w:pPr>
            <w:r>
              <w:rPr>
                <w:rFonts w:ascii="Times New Roman" w:hAnsi="Times New Roman" w:cs="Times New Roman"/>
                <w:sz w:val="24"/>
                <w:szCs w:val="24"/>
              </w:rPr>
              <w:t>4</w:t>
            </w:r>
          </w:p>
        </w:tc>
      </w:tr>
      <w:tr w:rsidR="00A24EB4" w:rsidRPr="00E60085" w:rsidTr="008B6F0F">
        <w:tc>
          <w:tcPr>
            <w:tcW w:w="585" w:type="dxa"/>
            <w:vAlign w:val="center"/>
          </w:tcPr>
          <w:p w:rsidR="00A24EB4" w:rsidRPr="007C2CE2" w:rsidRDefault="00A24EB4" w:rsidP="00A24EB4">
            <w:pPr>
              <w:spacing w:after="0"/>
              <w:ind w:hanging="34"/>
              <w:jc w:val="center"/>
              <w:rPr>
                <w:rFonts w:ascii="Times New Roman" w:hAnsi="Times New Roman"/>
                <w:sz w:val="24"/>
                <w:szCs w:val="28"/>
              </w:rPr>
            </w:pPr>
            <w:r>
              <w:rPr>
                <w:rFonts w:ascii="Times New Roman" w:hAnsi="Times New Roman"/>
                <w:sz w:val="24"/>
                <w:szCs w:val="28"/>
              </w:rPr>
              <w:t>3</w:t>
            </w:r>
          </w:p>
        </w:tc>
        <w:tc>
          <w:tcPr>
            <w:tcW w:w="6186" w:type="dxa"/>
          </w:tcPr>
          <w:p w:rsidR="00A24EB4" w:rsidRPr="004D0968" w:rsidRDefault="00AD4DF0" w:rsidP="00A24EB4">
            <w:pPr>
              <w:spacing w:after="0"/>
              <w:ind w:hanging="34"/>
              <w:rPr>
                <w:rFonts w:ascii="Times New Roman" w:hAnsi="Times New Roman"/>
                <w:sz w:val="24"/>
                <w:szCs w:val="28"/>
              </w:rPr>
            </w:pPr>
            <w:r>
              <w:rPr>
                <w:rFonts w:ascii="Times New Roman" w:hAnsi="Times New Roman"/>
                <w:sz w:val="24"/>
                <w:szCs w:val="28"/>
              </w:rPr>
              <w:t>Скамья</w:t>
            </w:r>
            <w:r w:rsidR="00A24EB4">
              <w:rPr>
                <w:rFonts w:ascii="Times New Roman" w:hAnsi="Times New Roman" w:cs="Times New Roman"/>
                <w:sz w:val="24"/>
                <w:szCs w:val="28"/>
              </w:rPr>
              <w:t>. Модуль 3</w:t>
            </w:r>
            <w:r w:rsidR="00A24EB4" w:rsidRPr="004D0968">
              <w:rPr>
                <w:rFonts w:ascii="Times New Roman" w:hAnsi="Times New Roman" w:cs="Times New Roman"/>
                <w:sz w:val="24"/>
                <w:szCs w:val="28"/>
              </w:rPr>
              <w:t xml:space="preserve">: </w:t>
            </w:r>
            <w:r w:rsidR="00A24EB4" w:rsidRPr="00ED354B">
              <w:rPr>
                <w:rFonts w:ascii="Times New Roman" w:hAnsi="Times New Roman" w:cs="Times New Roman"/>
                <w:sz w:val="24"/>
                <w:szCs w:val="28"/>
              </w:rPr>
              <w:t>Вычерчивание необходимых чертежей. Разметка на заготовках. Изготовление деталей. Формирование соединений. Сборка модуля.</w:t>
            </w:r>
          </w:p>
        </w:tc>
        <w:tc>
          <w:tcPr>
            <w:tcW w:w="2976" w:type="dxa"/>
            <w:vAlign w:val="center"/>
          </w:tcPr>
          <w:p w:rsidR="00A24EB4" w:rsidRPr="003F2A72" w:rsidRDefault="00AD4DF0" w:rsidP="00A24EB4">
            <w:pPr>
              <w:pStyle w:val="af"/>
              <w:jc w:val="center"/>
              <w:rPr>
                <w:rFonts w:ascii="Times New Roman" w:hAnsi="Times New Roman"/>
                <w:sz w:val="24"/>
                <w:szCs w:val="24"/>
              </w:rPr>
            </w:pPr>
            <w:r>
              <w:rPr>
                <w:rFonts w:ascii="Times New Roman" w:hAnsi="Times New Roman"/>
                <w:sz w:val="24"/>
                <w:szCs w:val="24"/>
              </w:rPr>
              <w:t>3,5</w:t>
            </w:r>
          </w:p>
        </w:tc>
      </w:tr>
      <w:tr w:rsidR="00A24EB4" w:rsidRPr="00E60085" w:rsidTr="008B6F0F">
        <w:tc>
          <w:tcPr>
            <w:tcW w:w="585" w:type="dxa"/>
            <w:vAlign w:val="center"/>
          </w:tcPr>
          <w:p w:rsidR="00A24EB4" w:rsidRDefault="00A24EB4" w:rsidP="00A24EB4">
            <w:pPr>
              <w:spacing w:after="0"/>
              <w:ind w:hanging="34"/>
              <w:jc w:val="center"/>
              <w:rPr>
                <w:rFonts w:ascii="Times New Roman" w:hAnsi="Times New Roman"/>
                <w:sz w:val="24"/>
                <w:szCs w:val="28"/>
              </w:rPr>
            </w:pPr>
            <w:r>
              <w:rPr>
                <w:rFonts w:ascii="Times New Roman" w:hAnsi="Times New Roman"/>
                <w:sz w:val="24"/>
                <w:szCs w:val="28"/>
              </w:rPr>
              <w:t>4</w:t>
            </w:r>
          </w:p>
        </w:tc>
        <w:tc>
          <w:tcPr>
            <w:tcW w:w="6186" w:type="dxa"/>
          </w:tcPr>
          <w:p w:rsidR="00A24EB4" w:rsidRDefault="00A24EB4" w:rsidP="00A24EB4">
            <w:pPr>
              <w:spacing w:after="0"/>
              <w:ind w:hanging="34"/>
              <w:rPr>
                <w:rFonts w:ascii="Times New Roman" w:hAnsi="Times New Roman"/>
                <w:sz w:val="24"/>
                <w:szCs w:val="28"/>
              </w:rPr>
            </w:pPr>
            <w:r>
              <w:rPr>
                <w:rFonts w:ascii="Times New Roman" w:hAnsi="Times New Roman"/>
                <w:sz w:val="24"/>
                <w:szCs w:val="28"/>
              </w:rPr>
              <w:t>Сборка изделия. Модуль 4: Сборка всех модулей в единую конструкцию.</w:t>
            </w:r>
          </w:p>
        </w:tc>
        <w:tc>
          <w:tcPr>
            <w:tcW w:w="2976" w:type="dxa"/>
            <w:vAlign w:val="center"/>
          </w:tcPr>
          <w:p w:rsidR="00A24EB4" w:rsidRDefault="00A24EB4" w:rsidP="00A24EB4">
            <w:pPr>
              <w:pStyle w:val="af"/>
              <w:jc w:val="center"/>
              <w:rPr>
                <w:rFonts w:ascii="Times New Roman" w:hAnsi="Times New Roman"/>
                <w:sz w:val="24"/>
                <w:szCs w:val="24"/>
              </w:rPr>
            </w:pPr>
            <w:r>
              <w:rPr>
                <w:rFonts w:ascii="Times New Roman" w:hAnsi="Times New Roman"/>
                <w:sz w:val="24"/>
                <w:szCs w:val="24"/>
              </w:rPr>
              <w:t>0,5</w:t>
            </w:r>
          </w:p>
        </w:tc>
      </w:tr>
      <w:tr w:rsidR="00A24EB4" w:rsidRPr="00E60085" w:rsidTr="008B6F0F">
        <w:tc>
          <w:tcPr>
            <w:tcW w:w="6771" w:type="dxa"/>
            <w:gridSpan w:val="2"/>
            <w:vAlign w:val="center"/>
          </w:tcPr>
          <w:p w:rsidR="00A24EB4" w:rsidRPr="004D0968" w:rsidRDefault="00A24EB4" w:rsidP="00A24EB4">
            <w:pPr>
              <w:spacing w:after="0"/>
              <w:ind w:hanging="34"/>
              <w:jc w:val="right"/>
              <w:rPr>
                <w:rFonts w:ascii="Times New Roman" w:hAnsi="Times New Roman"/>
                <w:sz w:val="24"/>
                <w:szCs w:val="28"/>
              </w:rPr>
            </w:pPr>
            <w:r w:rsidRPr="004D0968">
              <w:rPr>
                <w:rFonts w:ascii="Times New Roman" w:hAnsi="Times New Roman" w:cs="Times New Roman"/>
                <w:sz w:val="24"/>
                <w:szCs w:val="24"/>
              </w:rPr>
              <w:t>Итого</w:t>
            </w:r>
          </w:p>
        </w:tc>
        <w:tc>
          <w:tcPr>
            <w:tcW w:w="2976" w:type="dxa"/>
            <w:vAlign w:val="center"/>
          </w:tcPr>
          <w:p w:rsidR="00A24EB4" w:rsidRPr="00046A42" w:rsidRDefault="00AD4DF0" w:rsidP="00A24EB4">
            <w:pPr>
              <w:pStyle w:val="af"/>
              <w:jc w:val="center"/>
              <w:rPr>
                <w:rFonts w:ascii="Times New Roman" w:hAnsi="Times New Roman" w:cs="Times New Roman"/>
                <w:b/>
                <w:sz w:val="24"/>
                <w:szCs w:val="24"/>
              </w:rPr>
            </w:pPr>
            <w:r>
              <w:rPr>
                <w:rFonts w:ascii="Times New Roman" w:hAnsi="Times New Roman" w:cs="Times New Roman"/>
                <w:b/>
                <w:sz w:val="24"/>
                <w:szCs w:val="24"/>
              </w:rPr>
              <w:t>12</w:t>
            </w:r>
          </w:p>
          <w:p w:rsidR="00A24EB4" w:rsidRPr="0045259C" w:rsidRDefault="00A24EB4" w:rsidP="00A24EB4">
            <w:pPr>
              <w:pStyle w:val="af"/>
              <w:jc w:val="center"/>
              <w:rPr>
                <w:rFonts w:ascii="Times New Roman" w:hAnsi="Times New Roman" w:cs="Times New Roman"/>
                <w:b/>
                <w:sz w:val="24"/>
                <w:szCs w:val="24"/>
              </w:rPr>
            </w:pPr>
          </w:p>
        </w:tc>
      </w:tr>
    </w:tbl>
    <w:p w:rsidR="00A24EB4" w:rsidRPr="001E2B77" w:rsidRDefault="00A24EB4" w:rsidP="008B6F0F">
      <w:pPr>
        <w:spacing w:after="0"/>
        <w:jc w:val="both"/>
        <w:rPr>
          <w:rFonts w:ascii="Times New Roman" w:hAnsi="Times New Roman"/>
          <w:color w:val="FF0000"/>
          <w:sz w:val="28"/>
          <w:szCs w:val="28"/>
        </w:rPr>
      </w:pPr>
    </w:p>
    <w:p w:rsidR="00A24EB4" w:rsidRPr="0036123A" w:rsidRDefault="00A24EB4" w:rsidP="008B6F0F">
      <w:pPr>
        <w:pStyle w:val="2"/>
        <w:spacing w:before="0" w:after="0" w:line="276" w:lineRule="auto"/>
        <w:jc w:val="center"/>
        <w:rPr>
          <w:rFonts w:ascii="Times New Roman" w:hAnsi="Times New Roman"/>
          <w:i w:val="0"/>
          <w:caps/>
          <w:sz w:val="24"/>
          <w:lang w:val="ru-RU"/>
        </w:rPr>
      </w:pPr>
      <w:bookmarkStart w:id="4" w:name="_Toc379539626"/>
      <w:r w:rsidRPr="0036123A">
        <w:rPr>
          <w:rFonts w:ascii="Times New Roman" w:hAnsi="Times New Roman"/>
          <w:i w:val="0"/>
          <w:caps/>
          <w:sz w:val="24"/>
          <w:lang w:val="ru-RU"/>
        </w:rPr>
        <w:t>4. Критерии оценки</w:t>
      </w:r>
      <w:bookmarkEnd w:id="4"/>
    </w:p>
    <w:p w:rsidR="00A24EB4" w:rsidRDefault="00A24EB4" w:rsidP="008B6F0F">
      <w:pPr>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 xml:space="preserve">В данном разделе определены критерии оценки и количество начисляемых баллов (судейские и объективные) таблица 2. Общее количество баллов задания за </w:t>
      </w:r>
      <w:r>
        <w:rPr>
          <w:rFonts w:ascii="Times New Roman" w:hAnsi="Times New Roman"/>
          <w:sz w:val="24"/>
          <w:szCs w:val="24"/>
        </w:rPr>
        <w:t>3 модуля</w:t>
      </w:r>
      <w:r w:rsidRPr="0098647B">
        <w:rPr>
          <w:rFonts w:ascii="Times New Roman" w:hAnsi="Times New Roman"/>
          <w:sz w:val="24"/>
          <w:szCs w:val="24"/>
        </w:rPr>
        <w:t xml:space="preserve"> по всем критериям оценки составляет 100.</w:t>
      </w:r>
    </w:p>
    <w:p w:rsidR="00AD4DF0" w:rsidRPr="0098647B" w:rsidRDefault="00AD4DF0" w:rsidP="00AD4DF0">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таблице 2 представлено количество начисляемых баллов за каждый критерий.</w:t>
      </w:r>
    </w:p>
    <w:p w:rsidR="00A24EB4" w:rsidRPr="00E201C2" w:rsidRDefault="00A24EB4" w:rsidP="008B6F0F">
      <w:pPr>
        <w:tabs>
          <w:tab w:val="left" w:pos="7590"/>
        </w:tabs>
        <w:autoSpaceDE w:val="0"/>
        <w:autoSpaceDN w:val="0"/>
        <w:adjustRightInd w:val="0"/>
        <w:spacing w:after="0"/>
        <w:ind w:firstLine="709"/>
        <w:jc w:val="both"/>
        <w:rPr>
          <w:rFonts w:ascii="Times New Roman" w:hAnsi="Times New Roman"/>
        </w:rPr>
      </w:pPr>
      <w:r w:rsidRPr="00E201C2">
        <w:rPr>
          <w:rFonts w:ascii="Times New Roman" w:hAnsi="Times New Roman"/>
        </w:rPr>
        <w:t>Таблица 2.</w:t>
      </w:r>
    </w:p>
    <w:tbl>
      <w:tblPr>
        <w:tblStyle w:val="ae"/>
        <w:tblW w:w="0" w:type="auto"/>
        <w:tblLook w:val="04A0" w:firstRow="1" w:lastRow="0" w:firstColumn="1" w:lastColumn="0" w:noHBand="0" w:noVBand="1"/>
      </w:tblPr>
      <w:tblGrid>
        <w:gridCol w:w="1090"/>
        <w:gridCol w:w="2925"/>
        <w:gridCol w:w="2854"/>
        <w:gridCol w:w="1827"/>
        <w:gridCol w:w="1357"/>
      </w:tblGrid>
      <w:tr w:rsidR="00A24EB4" w:rsidRPr="004D0968" w:rsidTr="008B6F0F">
        <w:tc>
          <w:tcPr>
            <w:tcW w:w="1101" w:type="dxa"/>
            <w:vMerge w:val="restart"/>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Раздел</w:t>
            </w:r>
          </w:p>
        </w:tc>
        <w:tc>
          <w:tcPr>
            <w:tcW w:w="3010" w:type="dxa"/>
            <w:vMerge w:val="restart"/>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Критерий</w:t>
            </w:r>
          </w:p>
        </w:tc>
        <w:tc>
          <w:tcPr>
            <w:tcW w:w="6168" w:type="dxa"/>
            <w:gridSpan w:val="3"/>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Оценки</w:t>
            </w:r>
          </w:p>
        </w:tc>
      </w:tr>
      <w:tr w:rsidR="00A24EB4" w:rsidRPr="004D0968" w:rsidTr="008B6F0F">
        <w:tc>
          <w:tcPr>
            <w:tcW w:w="1101" w:type="dxa"/>
            <w:vMerge/>
            <w:vAlign w:val="center"/>
          </w:tcPr>
          <w:p w:rsidR="00A24EB4" w:rsidRPr="004D0968" w:rsidRDefault="00A24EB4" w:rsidP="00A24EB4">
            <w:pPr>
              <w:pStyle w:val="af"/>
              <w:jc w:val="center"/>
              <w:rPr>
                <w:rFonts w:ascii="Times New Roman" w:hAnsi="Times New Roman" w:cs="Times New Roman"/>
                <w:sz w:val="24"/>
                <w:szCs w:val="24"/>
              </w:rPr>
            </w:pPr>
          </w:p>
        </w:tc>
        <w:tc>
          <w:tcPr>
            <w:tcW w:w="3010" w:type="dxa"/>
            <w:vMerge/>
            <w:vAlign w:val="center"/>
          </w:tcPr>
          <w:p w:rsidR="00A24EB4" w:rsidRPr="004D0968" w:rsidRDefault="00A24EB4" w:rsidP="00A24EB4">
            <w:pPr>
              <w:pStyle w:val="af"/>
              <w:jc w:val="center"/>
              <w:rPr>
                <w:rFonts w:ascii="Times New Roman" w:hAnsi="Times New Roman" w:cs="Times New Roman"/>
                <w:sz w:val="24"/>
                <w:szCs w:val="24"/>
              </w:rPr>
            </w:pP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Судейская оценка</w:t>
            </w:r>
          </w:p>
          <w:p w:rsidR="00A24EB4" w:rsidRPr="004D0968" w:rsidRDefault="00A24EB4" w:rsidP="00A24EB4">
            <w:pPr>
              <w:pStyle w:val="af"/>
              <w:jc w:val="center"/>
              <w:rPr>
                <w:rFonts w:ascii="Times New Roman" w:hAnsi="Times New Roman" w:cs="Times New Roman"/>
                <w:sz w:val="24"/>
                <w:szCs w:val="24"/>
              </w:rPr>
            </w:pPr>
            <w:proofErr w:type="spellStart"/>
            <w:r w:rsidRPr="004D0968">
              <w:rPr>
                <w:rFonts w:ascii="Times New Roman" w:hAnsi="Times New Roman" w:cs="Times New Roman"/>
                <w:sz w:val="24"/>
                <w:szCs w:val="24"/>
              </w:rPr>
              <w:t>Judgement</w:t>
            </w:r>
            <w:proofErr w:type="spellEnd"/>
            <w:r w:rsidRPr="004D0968">
              <w:rPr>
                <w:rFonts w:ascii="Times New Roman" w:hAnsi="Times New Roman" w:cs="Times New Roman"/>
                <w:sz w:val="24"/>
                <w:szCs w:val="24"/>
              </w:rPr>
              <w:t xml:space="preserve"> </w:t>
            </w:r>
            <w:proofErr w:type="spellStart"/>
            <w:r w:rsidRPr="004D0968">
              <w:rPr>
                <w:rFonts w:ascii="Times New Roman" w:hAnsi="Times New Roman" w:cs="Times New Roman"/>
                <w:sz w:val="24"/>
                <w:szCs w:val="24"/>
              </w:rPr>
              <w:t>Marking</w:t>
            </w:r>
            <w:proofErr w:type="spellEnd"/>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Объективная</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Общая</w:t>
            </w:r>
          </w:p>
        </w:tc>
      </w:tr>
      <w:tr w:rsidR="00A24EB4" w:rsidRPr="004D0968" w:rsidTr="008B6F0F">
        <w:tc>
          <w:tcPr>
            <w:tcW w:w="1101"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А</w:t>
            </w:r>
          </w:p>
        </w:tc>
        <w:tc>
          <w:tcPr>
            <w:tcW w:w="3010" w:type="dxa"/>
            <w:vAlign w:val="center"/>
          </w:tcPr>
          <w:p w:rsidR="00A24EB4" w:rsidRPr="004D0968" w:rsidRDefault="00A24EB4" w:rsidP="00A24EB4">
            <w:pPr>
              <w:pStyle w:val="af"/>
              <w:rPr>
                <w:rFonts w:ascii="Times New Roman" w:hAnsi="Times New Roman" w:cs="Times New Roman"/>
                <w:sz w:val="24"/>
                <w:szCs w:val="24"/>
              </w:rPr>
            </w:pPr>
            <w:r w:rsidRPr="004D0968">
              <w:rPr>
                <w:rFonts w:ascii="Times New Roman" w:hAnsi="Times New Roman" w:cs="Times New Roman"/>
                <w:sz w:val="24"/>
                <w:szCs w:val="24"/>
              </w:rPr>
              <w:t>Внутренние соединения</w:t>
            </w: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r>
      <w:tr w:rsidR="00A24EB4" w:rsidRPr="004D0968" w:rsidTr="008B6F0F">
        <w:tc>
          <w:tcPr>
            <w:tcW w:w="1101"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B</w:t>
            </w:r>
          </w:p>
        </w:tc>
        <w:tc>
          <w:tcPr>
            <w:tcW w:w="3010" w:type="dxa"/>
            <w:vAlign w:val="center"/>
          </w:tcPr>
          <w:p w:rsidR="00A24EB4" w:rsidRPr="004D0968" w:rsidRDefault="00A24EB4" w:rsidP="00A24EB4">
            <w:pPr>
              <w:pStyle w:val="af"/>
              <w:rPr>
                <w:rFonts w:ascii="Times New Roman" w:hAnsi="Times New Roman" w:cs="Times New Roman"/>
                <w:sz w:val="24"/>
                <w:szCs w:val="24"/>
              </w:rPr>
            </w:pPr>
            <w:r w:rsidRPr="004D0968">
              <w:rPr>
                <w:rFonts w:ascii="Times New Roman" w:hAnsi="Times New Roman" w:cs="Times New Roman"/>
                <w:sz w:val="24"/>
                <w:szCs w:val="24"/>
              </w:rPr>
              <w:t>Размеры</w:t>
            </w: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50</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50</w:t>
            </w:r>
          </w:p>
        </w:tc>
      </w:tr>
      <w:tr w:rsidR="00A24EB4" w:rsidRPr="004D0968" w:rsidTr="008B6F0F">
        <w:tc>
          <w:tcPr>
            <w:tcW w:w="1101"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C</w:t>
            </w:r>
          </w:p>
        </w:tc>
        <w:tc>
          <w:tcPr>
            <w:tcW w:w="3010" w:type="dxa"/>
            <w:vAlign w:val="center"/>
          </w:tcPr>
          <w:p w:rsidR="00A24EB4" w:rsidRPr="004D0968" w:rsidRDefault="00A24EB4" w:rsidP="00A24EB4">
            <w:pPr>
              <w:pStyle w:val="af"/>
              <w:rPr>
                <w:rFonts w:ascii="Times New Roman" w:hAnsi="Times New Roman" w:cs="Times New Roman"/>
                <w:sz w:val="24"/>
                <w:szCs w:val="24"/>
              </w:rPr>
            </w:pPr>
            <w:r w:rsidRPr="004D0968">
              <w:rPr>
                <w:rFonts w:ascii="Times New Roman" w:hAnsi="Times New Roman" w:cs="Times New Roman"/>
                <w:sz w:val="24"/>
                <w:szCs w:val="24"/>
              </w:rPr>
              <w:t>Внешние соединения</w:t>
            </w: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25</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25</w:t>
            </w:r>
          </w:p>
        </w:tc>
      </w:tr>
      <w:tr w:rsidR="00A24EB4" w:rsidRPr="004D0968" w:rsidTr="008B6F0F">
        <w:tc>
          <w:tcPr>
            <w:tcW w:w="1101"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D</w:t>
            </w:r>
          </w:p>
        </w:tc>
        <w:tc>
          <w:tcPr>
            <w:tcW w:w="3010" w:type="dxa"/>
            <w:vAlign w:val="center"/>
          </w:tcPr>
          <w:p w:rsidR="00A24EB4" w:rsidRPr="004D0968" w:rsidRDefault="00A24EB4" w:rsidP="00A24EB4">
            <w:pPr>
              <w:pStyle w:val="af"/>
              <w:rPr>
                <w:rFonts w:ascii="Times New Roman" w:hAnsi="Times New Roman" w:cs="Times New Roman"/>
                <w:sz w:val="24"/>
                <w:szCs w:val="24"/>
              </w:rPr>
            </w:pPr>
            <w:r w:rsidRPr="004D0968">
              <w:rPr>
                <w:rFonts w:ascii="Times New Roman" w:hAnsi="Times New Roman" w:cs="Times New Roman"/>
                <w:sz w:val="24"/>
                <w:szCs w:val="24"/>
              </w:rPr>
              <w:t>Финишная отделка</w:t>
            </w: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10</w:t>
            </w:r>
          </w:p>
        </w:tc>
      </w:tr>
      <w:tr w:rsidR="00A24EB4" w:rsidRPr="004D0968" w:rsidTr="008B6F0F">
        <w:tc>
          <w:tcPr>
            <w:tcW w:w="1101"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E</w:t>
            </w:r>
          </w:p>
        </w:tc>
        <w:tc>
          <w:tcPr>
            <w:tcW w:w="3010" w:type="dxa"/>
            <w:vAlign w:val="center"/>
          </w:tcPr>
          <w:p w:rsidR="00A24EB4" w:rsidRPr="004D0968" w:rsidRDefault="00A24EB4" w:rsidP="00A24EB4">
            <w:pPr>
              <w:pStyle w:val="af"/>
              <w:rPr>
                <w:rFonts w:ascii="Times New Roman" w:hAnsi="Times New Roman" w:cs="Times New Roman"/>
                <w:sz w:val="24"/>
                <w:szCs w:val="24"/>
              </w:rPr>
            </w:pPr>
            <w:r w:rsidRPr="004D0968">
              <w:rPr>
                <w:rFonts w:ascii="Times New Roman" w:hAnsi="Times New Roman" w:cs="Times New Roman"/>
                <w:sz w:val="24"/>
                <w:szCs w:val="24"/>
              </w:rPr>
              <w:t>Вычеты</w:t>
            </w: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0</w:t>
            </w:r>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5</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5</w:t>
            </w:r>
          </w:p>
        </w:tc>
      </w:tr>
      <w:tr w:rsidR="00A24EB4" w:rsidRPr="004D0968" w:rsidTr="008B6F0F">
        <w:tc>
          <w:tcPr>
            <w:tcW w:w="4111" w:type="dxa"/>
            <w:gridSpan w:val="2"/>
            <w:vAlign w:val="center"/>
          </w:tcPr>
          <w:p w:rsidR="00A24EB4" w:rsidRPr="004D0968" w:rsidRDefault="00A24EB4" w:rsidP="00A24EB4">
            <w:pPr>
              <w:pStyle w:val="af"/>
              <w:jc w:val="right"/>
              <w:rPr>
                <w:rFonts w:ascii="Times New Roman" w:hAnsi="Times New Roman" w:cs="Times New Roman"/>
                <w:sz w:val="24"/>
                <w:szCs w:val="24"/>
              </w:rPr>
            </w:pPr>
            <w:r w:rsidRPr="004D0968">
              <w:rPr>
                <w:rFonts w:ascii="Times New Roman" w:hAnsi="Times New Roman" w:cs="Times New Roman"/>
                <w:sz w:val="24"/>
                <w:szCs w:val="24"/>
              </w:rPr>
              <w:t>Итого</w:t>
            </w:r>
          </w:p>
        </w:tc>
        <w:tc>
          <w:tcPr>
            <w:tcW w:w="29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20</w:t>
            </w:r>
          </w:p>
        </w:tc>
        <w:tc>
          <w:tcPr>
            <w:tcW w:w="1843"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80</w:t>
            </w:r>
          </w:p>
        </w:tc>
        <w:tc>
          <w:tcPr>
            <w:tcW w:w="1382" w:type="dxa"/>
            <w:vAlign w:val="center"/>
          </w:tcPr>
          <w:p w:rsidR="00A24EB4" w:rsidRPr="004D0968" w:rsidRDefault="00A24EB4" w:rsidP="00A24EB4">
            <w:pPr>
              <w:pStyle w:val="af"/>
              <w:jc w:val="center"/>
              <w:rPr>
                <w:rFonts w:ascii="Times New Roman" w:hAnsi="Times New Roman" w:cs="Times New Roman"/>
                <w:sz w:val="24"/>
                <w:szCs w:val="24"/>
              </w:rPr>
            </w:pPr>
            <w:r w:rsidRPr="004D0968">
              <w:rPr>
                <w:rFonts w:ascii="Times New Roman" w:hAnsi="Times New Roman" w:cs="Times New Roman"/>
                <w:sz w:val="24"/>
                <w:szCs w:val="24"/>
              </w:rPr>
              <w:t>100</w:t>
            </w:r>
          </w:p>
        </w:tc>
      </w:tr>
    </w:tbl>
    <w:p w:rsidR="00A24EB4" w:rsidRDefault="00A24EB4" w:rsidP="008B6F0F">
      <w:pPr>
        <w:pStyle w:val="af"/>
        <w:rPr>
          <w:rFonts w:ascii="Times New Roman" w:hAnsi="Times New Roman"/>
          <w:b/>
          <w:color w:val="548DD4" w:themeColor="text2" w:themeTint="99"/>
          <w:sz w:val="24"/>
          <w:szCs w:val="24"/>
          <w:u w:val="single"/>
        </w:rPr>
      </w:pPr>
    </w:p>
    <w:p w:rsidR="00A24EB4" w:rsidRDefault="00A24EB4" w:rsidP="008B6F0F">
      <w:pPr>
        <w:pStyle w:val="af"/>
        <w:rPr>
          <w:rFonts w:ascii="Times New Roman" w:hAnsi="Times New Roman"/>
          <w:b/>
          <w:color w:val="548DD4" w:themeColor="text2" w:themeTint="99"/>
          <w:sz w:val="24"/>
          <w:szCs w:val="24"/>
          <w:u w:val="single"/>
        </w:rPr>
      </w:pPr>
    </w:p>
    <w:p w:rsidR="00A24EB4" w:rsidRPr="00310FF9" w:rsidRDefault="00A24EB4" w:rsidP="008B6F0F">
      <w:pPr>
        <w:pStyle w:val="af"/>
        <w:rPr>
          <w:rFonts w:ascii="Times New Roman" w:hAnsi="Times New Roman"/>
          <w:b/>
          <w:color w:val="548DD4" w:themeColor="text2" w:themeTint="99"/>
          <w:sz w:val="24"/>
          <w:szCs w:val="24"/>
          <w:u w:val="single"/>
        </w:rPr>
      </w:pPr>
      <w:r>
        <w:rPr>
          <w:rFonts w:ascii="Times New Roman" w:hAnsi="Times New Roman"/>
          <w:b/>
          <w:color w:val="548DD4" w:themeColor="text2" w:themeTint="99"/>
          <w:sz w:val="24"/>
          <w:szCs w:val="24"/>
          <w:u w:val="single"/>
        </w:rPr>
        <w:t>А</w:t>
      </w:r>
      <w:r w:rsidRPr="00310FF9">
        <w:rPr>
          <w:rFonts w:ascii="Times New Roman" w:hAnsi="Times New Roman"/>
          <w:b/>
          <w:color w:val="548DD4" w:themeColor="text2" w:themeTint="99"/>
          <w:sz w:val="24"/>
          <w:szCs w:val="24"/>
          <w:u w:val="single"/>
        </w:rPr>
        <w:t xml:space="preserve"> – Внутренние соединения</w:t>
      </w:r>
    </w:p>
    <w:p w:rsidR="00A24EB4" w:rsidRDefault="00A24EB4" w:rsidP="008B6F0F">
      <w:pPr>
        <w:tabs>
          <w:tab w:val="left" w:pos="7590"/>
        </w:tabs>
        <w:autoSpaceDE w:val="0"/>
        <w:autoSpaceDN w:val="0"/>
        <w:adjustRightInd w:val="0"/>
        <w:spacing w:after="0"/>
        <w:ind w:firstLine="709"/>
        <w:jc w:val="both"/>
        <w:rPr>
          <w:rFonts w:ascii="Times New Roman" w:hAnsi="Times New Roman"/>
          <w:sz w:val="24"/>
          <w:szCs w:val="24"/>
        </w:rPr>
      </w:pPr>
    </w:p>
    <w:p w:rsidR="00AD4DF0" w:rsidRDefault="00AD4DF0" w:rsidP="00AD4DF0">
      <w:pPr>
        <w:tabs>
          <w:tab w:val="left" w:pos="7590"/>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Участник сдаёт детали выполненного модуля для проверки внутренних элементов соединений.</w:t>
      </w:r>
    </w:p>
    <w:p w:rsidR="00A24EB4" w:rsidRDefault="00A24EB4" w:rsidP="008B6F0F">
      <w:pPr>
        <w:tabs>
          <w:tab w:val="left" w:pos="7590"/>
        </w:tabs>
        <w:autoSpaceDE w:val="0"/>
        <w:autoSpaceDN w:val="0"/>
        <w:adjustRightInd w:val="0"/>
        <w:spacing w:after="0"/>
        <w:ind w:firstLine="709"/>
        <w:jc w:val="both"/>
        <w:rPr>
          <w:rFonts w:ascii="Times New Roman" w:hAnsi="Times New Roman"/>
          <w:sz w:val="24"/>
          <w:szCs w:val="24"/>
        </w:rPr>
      </w:pPr>
      <w:r w:rsidRPr="008F732B">
        <w:rPr>
          <w:rFonts w:ascii="Times New Roman" w:hAnsi="Times New Roman"/>
          <w:sz w:val="24"/>
          <w:szCs w:val="24"/>
        </w:rPr>
        <w:t>Эксперты оценивают пропилы по линиям разметки, наличие запилов и резов от стамески и пропилы на внутренней части</w:t>
      </w:r>
      <w:r>
        <w:rPr>
          <w:rFonts w:ascii="Times New Roman" w:hAnsi="Times New Roman"/>
          <w:sz w:val="24"/>
          <w:szCs w:val="24"/>
        </w:rPr>
        <w:t xml:space="preserve"> соединений</w:t>
      </w:r>
      <w:r w:rsidRPr="008F732B">
        <w:rPr>
          <w:rFonts w:ascii="Times New Roman" w:hAnsi="Times New Roman"/>
          <w:sz w:val="24"/>
          <w:szCs w:val="24"/>
        </w:rPr>
        <w:t xml:space="preserve">.  </w:t>
      </w:r>
    </w:p>
    <w:p w:rsidR="0036123A" w:rsidRDefault="0036123A">
      <w:pPr>
        <w:spacing w:after="0" w:line="240" w:lineRule="auto"/>
        <w:rPr>
          <w:rFonts w:ascii="Times New Roman" w:hAnsi="Times New Roman"/>
          <w:sz w:val="24"/>
          <w:szCs w:val="24"/>
        </w:rPr>
      </w:pPr>
      <w:r>
        <w:rPr>
          <w:rFonts w:ascii="Times New Roman" w:hAnsi="Times New Roman"/>
          <w:sz w:val="24"/>
          <w:szCs w:val="24"/>
        </w:rPr>
        <w:br w:type="page"/>
      </w:r>
    </w:p>
    <w:p w:rsidR="00A24EB4" w:rsidRPr="0098647B" w:rsidRDefault="00A24EB4" w:rsidP="008B6F0F">
      <w:pPr>
        <w:tabs>
          <w:tab w:val="left" w:pos="7590"/>
        </w:tabs>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lastRenderedPageBreak/>
        <w:t>Таблица для начисления баллов судейской оценки критерия «Внутренние соединения»</w:t>
      </w:r>
    </w:p>
    <w:p w:rsidR="00A24EB4" w:rsidRDefault="00A24EB4" w:rsidP="008B6F0F">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3</w:t>
      </w:r>
      <w:r w:rsidRPr="00E201C2">
        <w:rPr>
          <w:rFonts w:ascii="Times New Roman" w:hAnsi="Times New Roman"/>
        </w:rPr>
        <w:t>.</w:t>
      </w:r>
    </w:p>
    <w:tbl>
      <w:tblPr>
        <w:tblStyle w:val="ae"/>
        <w:tblW w:w="10455" w:type="dxa"/>
        <w:tblInd w:w="-176" w:type="dxa"/>
        <w:tblLayout w:type="fixed"/>
        <w:tblLook w:val="04A0" w:firstRow="1" w:lastRow="0" w:firstColumn="1" w:lastColumn="0" w:noHBand="0" w:noVBand="1"/>
      </w:tblPr>
      <w:tblGrid>
        <w:gridCol w:w="568"/>
        <w:gridCol w:w="1871"/>
        <w:gridCol w:w="2240"/>
        <w:gridCol w:w="1842"/>
        <w:gridCol w:w="2410"/>
        <w:gridCol w:w="1524"/>
      </w:tblGrid>
      <w:tr w:rsidR="00A24EB4" w:rsidRPr="003E49B3" w:rsidTr="008B6F0F">
        <w:trPr>
          <w:trHeight w:val="280"/>
        </w:trPr>
        <w:tc>
          <w:tcPr>
            <w:tcW w:w="568" w:type="dxa"/>
          </w:tcPr>
          <w:p w:rsidR="00A24EB4" w:rsidRPr="003E49B3" w:rsidRDefault="00A24EB4" w:rsidP="00A24EB4">
            <w:pPr>
              <w:spacing w:after="0" w:line="240" w:lineRule="auto"/>
              <w:jc w:val="center"/>
              <w:rPr>
                <w:rFonts w:asciiTheme="minorHAnsi" w:hAnsiTheme="minorHAnsi" w:cstheme="minorHAnsi"/>
                <w:b/>
                <w:color w:val="000000"/>
                <w:sz w:val="20"/>
                <w:szCs w:val="20"/>
              </w:rPr>
            </w:pPr>
          </w:p>
        </w:tc>
        <w:tc>
          <w:tcPr>
            <w:tcW w:w="1871" w:type="dxa"/>
            <w:hideMark/>
          </w:tcPr>
          <w:p w:rsidR="00A24EB4" w:rsidRPr="003E49B3" w:rsidRDefault="00A24EB4" w:rsidP="00A24EB4">
            <w:pPr>
              <w:spacing w:after="0" w:line="240" w:lineRule="auto"/>
              <w:jc w:val="center"/>
              <w:rPr>
                <w:rFonts w:asciiTheme="minorHAnsi" w:hAnsiTheme="minorHAnsi" w:cstheme="minorHAnsi"/>
                <w:sz w:val="20"/>
                <w:szCs w:val="20"/>
              </w:rPr>
            </w:pPr>
            <w:proofErr w:type="spellStart"/>
            <w:r w:rsidRPr="003E49B3">
              <w:rPr>
                <w:rFonts w:asciiTheme="minorHAnsi" w:hAnsiTheme="minorHAnsi" w:cstheme="minorHAnsi"/>
                <w:b/>
                <w:color w:val="000000"/>
                <w:sz w:val="20"/>
                <w:szCs w:val="20"/>
              </w:rPr>
              <w:t>Judgement</w:t>
            </w:r>
            <w:proofErr w:type="spellEnd"/>
            <w:r w:rsidRPr="003E49B3">
              <w:rPr>
                <w:rFonts w:asciiTheme="minorHAnsi" w:hAnsiTheme="minorHAnsi" w:cstheme="minorHAnsi"/>
                <w:b/>
                <w:color w:val="000000"/>
                <w:sz w:val="20"/>
                <w:szCs w:val="20"/>
              </w:rPr>
              <w:t xml:space="preserve"> </w:t>
            </w:r>
            <w:proofErr w:type="spellStart"/>
            <w:r w:rsidRPr="003E49B3">
              <w:rPr>
                <w:rFonts w:asciiTheme="minorHAnsi" w:hAnsiTheme="minorHAnsi" w:cstheme="minorHAnsi"/>
                <w:b/>
                <w:color w:val="000000"/>
                <w:sz w:val="20"/>
                <w:szCs w:val="20"/>
              </w:rPr>
              <w:t>marks</w:t>
            </w:r>
            <w:proofErr w:type="spellEnd"/>
            <w:r w:rsidRPr="003E49B3">
              <w:rPr>
                <w:rFonts w:asciiTheme="minorHAnsi" w:hAnsiTheme="minorHAnsi" w:cstheme="minorHAnsi"/>
                <w:b/>
                <w:color w:val="000000"/>
                <w:sz w:val="20"/>
                <w:szCs w:val="20"/>
              </w:rPr>
              <w:t xml:space="preserve"> </w:t>
            </w:r>
          </w:p>
        </w:tc>
        <w:tc>
          <w:tcPr>
            <w:tcW w:w="2240" w:type="dxa"/>
            <w:hideMark/>
          </w:tcPr>
          <w:p w:rsidR="00A24EB4" w:rsidRPr="003E49B3" w:rsidRDefault="00A24EB4" w:rsidP="00A24EB4">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0</w:t>
            </w:r>
          </w:p>
        </w:tc>
        <w:tc>
          <w:tcPr>
            <w:tcW w:w="1842" w:type="dxa"/>
            <w:hideMark/>
          </w:tcPr>
          <w:p w:rsidR="00A24EB4" w:rsidRPr="003E49B3" w:rsidRDefault="00A24EB4" w:rsidP="00A24EB4">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1</w:t>
            </w:r>
          </w:p>
        </w:tc>
        <w:tc>
          <w:tcPr>
            <w:tcW w:w="2410" w:type="dxa"/>
            <w:hideMark/>
          </w:tcPr>
          <w:p w:rsidR="00A24EB4" w:rsidRPr="003E49B3" w:rsidRDefault="00A24EB4" w:rsidP="00A24EB4">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2</w:t>
            </w:r>
          </w:p>
        </w:tc>
        <w:tc>
          <w:tcPr>
            <w:tcW w:w="1524" w:type="dxa"/>
            <w:hideMark/>
          </w:tcPr>
          <w:p w:rsidR="00A24EB4" w:rsidRPr="003E49B3" w:rsidRDefault="00A24EB4" w:rsidP="00A24EB4">
            <w:pPr>
              <w:spacing w:after="0" w:line="240" w:lineRule="auto"/>
              <w:jc w:val="center"/>
              <w:rPr>
                <w:rFonts w:asciiTheme="minorHAnsi" w:hAnsiTheme="minorHAnsi" w:cstheme="minorHAnsi"/>
                <w:b/>
                <w:sz w:val="20"/>
                <w:szCs w:val="20"/>
              </w:rPr>
            </w:pPr>
            <w:r w:rsidRPr="003E49B3">
              <w:rPr>
                <w:rFonts w:asciiTheme="minorHAnsi" w:hAnsiTheme="minorHAnsi" w:cstheme="minorHAnsi"/>
                <w:b/>
                <w:sz w:val="20"/>
                <w:szCs w:val="20"/>
              </w:rPr>
              <w:t>3</w:t>
            </w:r>
          </w:p>
        </w:tc>
      </w:tr>
      <w:tr w:rsidR="00A24EB4" w:rsidRPr="003E49B3" w:rsidTr="008B6F0F">
        <w:tc>
          <w:tcPr>
            <w:tcW w:w="568" w:type="dxa"/>
          </w:tcPr>
          <w:p w:rsidR="00A24EB4" w:rsidRPr="008D429C" w:rsidRDefault="00A24EB4" w:rsidP="00A24EB4">
            <w:pPr>
              <w:pStyle w:val="af"/>
              <w:jc w:val="center"/>
              <w:rPr>
                <w:rFonts w:ascii="Times New Roman" w:hAnsi="Times New Roman" w:cs="Times New Roman"/>
                <w:b/>
                <w:sz w:val="20"/>
                <w:szCs w:val="20"/>
              </w:rPr>
            </w:pPr>
            <w:r w:rsidRPr="008D429C">
              <w:rPr>
                <w:rFonts w:ascii="Times New Roman" w:hAnsi="Times New Roman" w:cs="Times New Roman"/>
                <w:b/>
                <w:sz w:val="20"/>
                <w:szCs w:val="20"/>
              </w:rPr>
              <w:t>Раздел</w:t>
            </w:r>
          </w:p>
        </w:tc>
        <w:tc>
          <w:tcPr>
            <w:tcW w:w="1871" w:type="dxa"/>
            <w:hideMark/>
          </w:tcPr>
          <w:p w:rsidR="00A24EB4" w:rsidRPr="008D429C" w:rsidRDefault="00A24EB4" w:rsidP="00A24EB4">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Критерий</w:t>
            </w:r>
          </w:p>
        </w:tc>
        <w:tc>
          <w:tcPr>
            <w:tcW w:w="2240" w:type="dxa"/>
            <w:hideMark/>
          </w:tcPr>
          <w:p w:rsidR="00A24EB4" w:rsidRPr="008D429C" w:rsidRDefault="00A24EB4" w:rsidP="00A24EB4">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не соответствует отраслевому стандарту</w:t>
            </w:r>
          </w:p>
        </w:tc>
        <w:tc>
          <w:tcPr>
            <w:tcW w:w="1842" w:type="dxa"/>
            <w:hideMark/>
          </w:tcPr>
          <w:p w:rsidR="00A24EB4" w:rsidRPr="008D429C" w:rsidRDefault="00A24EB4" w:rsidP="00A24EB4">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соответствует отраслевому стандарту</w:t>
            </w:r>
          </w:p>
        </w:tc>
        <w:tc>
          <w:tcPr>
            <w:tcW w:w="2410" w:type="dxa"/>
            <w:hideMark/>
          </w:tcPr>
          <w:p w:rsidR="00A24EB4" w:rsidRPr="008D429C" w:rsidRDefault="00A24EB4" w:rsidP="00A24EB4">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соответствует отраслевому стандарту и превосходит его в некоторых отношениях</w:t>
            </w:r>
          </w:p>
        </w:tc>
        <w:tc>
          <w:tcPr>
            <w:tcW w:w="1524" w:type="dxa"/>
            <w:hideMark/>
          </w:tcPr>
          <w:p w:rsidR="00A24EB4" w:rsidRPr="008D429C" w:rsidRDefault="00A24EB4" w:rsidP="00A24EB4">
            <w:pPr>
              <w:spacing w:after="0" w:line="240" w:lineRule="auto"/>
              <w:jc w:val="center"/>
              <w:rPr>
                <w:rFonts w:ascii="Times New Roman" w:hAnsi="Times New Roman" w:cs="Times New Roman"/>
                <w:b/>
                <w:sz w:val="20"/>
                <w:szCs w:val="20"/>
              </w:rPr>
            </w:pPr>
            <w:r w:rsidRPr="008D429C">
              <w:rPr>
                <w:rFonts w:ascii="Times New Roman" w:hAnsi="Times New Roman" w:cs="Times New Roman"/>
                <w:b/>
                <w:sz w:val="20"/>
                <w:szCs w:val="20"/>
              </w:rPr>
              <w:t>отлично по сравнению с отраслевым стандартом</w:t>
            </w:r>
          </w:p>
        </w:tc>
      </w:tr>
      <w:tr w:rsidR="00A24EB4" w:rsidRPr="003E49B3" w:rsidTr="008B6F0F">
        <w:tc>
          <w:tcPr>
            <w:tcW w:w="568" w:type="dxa"/>
          </w:tcPr>
          <w:p w:rsidR="00A24EB4" w:rsidRPr="008D429C" w:rsidRDefault="00A24EB4" w:rsidP="00A24EB4">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1</w:t>
            </w:r>
          </w:p>
        </w:tc>
        <w:tc>
          <w:tcPr>
            <w:tcW w:w="1871" w:type="dxa"/>
            <w:hideMark/>
          </w:tcPr>
          <w:p w:rsidR="00A24EB4" w:rsidRPr="008D429C" w:rsidRDefault="00A24EB4" w:rsidP="00A24EB4">
            <w:pPr>
              <w:spacing w:after="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Точность пропила по линии разметки</w:t>
            </w:r>
          </w:p>
        </w:tc>
        <w:tc>
          <w:tcPr>
            <w:tcW w:w="2240" w:type="dxa"/>
          </w:tcPr>
          <w:p w:rsidR="00A24EB4" w:rsidRPr="008D429C" w:rsidRDefault="00A24EB4" w:rsidP="00A24EB4">
            <w:pPr>
              <w:spacing w:after="0" w:line="240" w:lineRule="exact"/>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Большинство плоскостей пропилов не совпадают с линиями разметки.</w:t>
            </w:r>
          </w:p>
          <w:p w:rsidR="00A24EB4" w:rsidRPr="008D429C" w:rsidRDefault="00A24EB4" w:rsidP="00A24EB4">
            <w:pPr>
              <w:spacing w:after="0" w:line="240" w:lineRule="exact"/>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Пропилы выполнены не по разметке, далеко от разметочных линий – на расстоянии более 2 мм.</w:t>
            </w:r>
          </w:p>
        </w:tc>
        <w:tc>
          <w:tcPr>
            <w:tcW w:w="1842"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Некоторые плоскости пропилов не совпадают с линиями разметки.</w:t>
            </w:r>
          </w:p>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Пропилы выполнены близко к линиям разметки – на расстоянии от 1 до 2 мм.</w:t>
            </w:r>
          </w:p>
        </w:tc>
        <w:tc>
          <w:tcPr>
            <w:tcW w:w="2410"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Большинство плоскостей пропилов совпадают с линиями разметки.</w:t>
            </w:r>
          </w:p>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Практически все пропилы близки к разметочным линиям – на расстоянии менее 1 мм. </w:t>
            </w:r>
          </w:p>
        </w:tc>
        <w:tc>
          <w:tcPr>
            <w:tcW w:w="1524"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Все пропилы сделаны аккуратно и строго по линиям разметки </w:t>
            </w:r>
          </w:p>
        </w:tc>
      </w:tr>
      <w:tr w:rsidR="00A24EB4" w:rsidRPr="003E49B3" w:rsidTr="008B6F0F">
        <w:trPr>
          <w:trHeight w:val="3018"/>
        </w:trPr>
        <w:tc>
          <w:tcPr>
            <w:tcW w:w="568" w:type="dxa"/>
          </w:tcPr>
          <w:p w:rsidR="00A24EB4" w:rsidRPr="008D429C" w:rsidRDefault="00A24EB4" w:rsidP="00A24EB4">
            <w:pPr>
              <w:pStyle w:val="af"/>
              <w:spacing w:after="240"/>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2</w:t>
            </w:r>
          </w:p>
        </w:tc>
        <w:tc>
          <w:tcPr>
            <w:tcW w:w="1871" w:type="dxa"/>
          </w:tcPr>
          <w:p w:rsidR="00A24EB4" w:rsidRPr="008D429C" w:rsidRDefault="00A24EB4" w:rsidP="00A24EB4">
            <w:pPr>
              <w:spacing w:after="24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 Качество плоских поверхностей </w:t>
            </w:r>
          </w:p>
        </w:tc>
        <w:tc>
          <w:tcPr>
            <w:tcW w:w="2240" w:type="dxa"/>
          </w:tcPr>
          <w:p w:rsidR="00A24EB4" w:rsidRPr="008D429C" w:rsidRDefault="00A24EB4" w:rsidP="00A24EB4">
            <w:pPr>
              <w:spacing w:after="24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Соединения сделаны грубо, плоскость не выдержана, плохое качество плоских поверхностей.   </w:t>
            </w:r>
          </w:p>
          <w:p w:rsidR="00A24EB4" w:rsidRPr="008D429C" w:rsidRDefault="00A24EB4" w:rsidP="00B3685A">
            <w:pPr>
              <w:spacing w:after="24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Следы от пилы, следы от стамески глубиной более 1 мм.</w:t>
            </w:r>
          </w:p>
        </w:tc>
        <w:tc>
          <w:tcPr>
            <w:tcW w:w="1842" w:type="dxa"/>
          </w:tcPr>
          <w:p w:rsidR="00A24EB4" w:rsidRPr="008D429C" w:rsidRDefault="00A24EB4" w:rsidP="00A24EB4">
            <w:pPr>
              <w:spacing w:after="24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Некоторые поверхности низкого качества, на части из них не выдержана плоскостность.  </w:t>
            </w:r>
          </w:p>
          <w:p w:rsidR="00A24EB4" w:rsidRPr="008D429C" w:rsidRDefault="00A24EB4" w:rsidP="00BE5329">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Небольшие следы от пилы, </w:t>
            </w:r>
            <w:r w:rsidR="00BE5329">
              <w:rPr>
                <w:rFonts w:ascii="Times New Roman" w:eastAsia="Times New Roman" w:hAnsi="Times New Roman" w:cs="Times New Roman"/>
                <w:sz w:val="20"/>
                <w:szCs w:val="20"/>
                <w:lang w:eastAsia="ru-RU"/>
              </w:rPr>
              <w:t xml:space="preserve">следы от стамески </w:t>
            </w:r>
            <w:r w:rsidRPr="008D429C">
              <w:rPr>
                <w:rFonts w:ascii="Times New Roman" w:eastAsia="Times New Roman" w:hAnsi="Times New Roman" w:cs="Times New Roman"/>
                <w:sz w:val="20"/>
                <w:szCs w:val="20"/>
                <w:lang w:eastAsia="ru-RU"/>
              </w:rPr>
              <w:t>глубиной от 0,5 до 1мм.</w:t>
            </w:r>
          </w:p>
        </w:tc>
        <w:tc>
          <w:tcPr>
            <w:tcW w:w="2410" w:type="dxa"/>
          </w:tcPr>
          <w:p w:rsidR="00A24EB4" w:rsidRPr="008D429C" w:rsidRDefault="00A24EB4" w:rsidP="00A24EB4">
            <w:pPr>
              <w:spacing w:after="24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Большая часть сформированных плоскостей выполнена с высоким качеством. Поверхности ровные и плоские.</w:t>
            </w:r>
          </w:p>
          <w:p w:rsidR="00A24EB4" w:rsidRPr="008D429C" w:rsidRDefault="00A24EB4" w:rsidP="00BE5329">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Следы от пилы, следы от стамески глубиной менее 0,5мм.</w:t>
            </w:r>
          </w:p>
        </w:tc>
        <w:tc>
          <w:tcPr>
            <w:tcW w:w="1524" w:type="dxa"/>
          </w:tcPr>
          <w:p w:rsidR="00A24EB4" w:rsidRPr="008D429C" w:rsidRDefault="00A24EB4" w:rsidP="00A24EB4">
            <w:pPr>
              <w:spacing w:after="24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 xml:space="preserve">Все стороны гладкие, плоскости ровные, минимальные следы от пилы, от фрезерования или от стамески.  </w:t>
            </w:r>
          </w:p>
        </w:tc>
      </w:tr>
      <w:tr w:rsidR="00A24EB4" w:rsidRPr="003E49B3" w:rsidTr="008B6F0F">
        <w:tc>
          <w:tcPr>
            <w:tcW w:w="568" w:type="dxa"/>
          </w:tcPr>
          <w:p w:rsidR="00A24EB4" w:rsidRPr="008D429C" w:rsidRDefault="00A24EB4" w:rsidP="00A24EB4">
            <w:pPr>
              <w:pStyle w:val="af"/>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А 3</w:t>
            </w:r>
          </w:p>
        </w:tc>
        <w:tc>
          <w:tcPr>
            <w:tcW w:w="1871" w:type="dxa"/>
          </w:tcPr>
          <w:p w:rsidR="00A24EB4" w:rsidRPr="008D429C" w:rsidRDefault="00A24EB4" w:rsidP="00A24EB4">
            <w:pPr>
              <w:spacing w:after="0" w:line="240" w:lineRule="auto"/>
              <w:jc w:val="center"/>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Заход за разметочную линию</w:t>
            </w:r>
          </w:p>
        </w:tc>
        <w:tc>
          <w:tcPr>
            <w:tcW w:w="2240"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Заходы за линию разметки больше чем 3 мм или имеются полностью перепиленные элементы соединения.</w:t>
            </w:r>
          </w:p>
        </w:tc>
        <w:tc>
          <w:tcPr>
            <w:tcW w:w="1842"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В некоторых соединениях заходы за линию разметки от 1 до 3 мм.</w:t>
            </w:r>
          </w:p>
        </w:tc>
        <w:tc>
          <w:tcPr>
            <w:tcW w:w="2410"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Незначительные заходы за разметочную линию, менее 1 мм.</w:t>
            </w:r>
          </w:p>
        </w:tc>
        <w:tc>
          <w:tcPr>
            <w:tcW w:w="1524" w:type="dxa"/>
          </w:tcPr>
          <w:p w:rsidR="00A24EB4" w:rsidRPr="008D429C" w:rsidRDefault="00A24EB4" w:rsidP="00A24EB4">
            <w:pPr>
              <w:spacing w:after="0" w:line="240" w:lineRule="auto"/>
              <w:rPr>
                <w:rFonts w:ascii="Times New Roman" w:eastAsia="Times New Roman" w:hAnsi="Times New Roman" w:cs="Times New Roman"/>
                <w:sz w:val="20"/>
                <w:szCs w:val="20"/>
                <w:lang w:eastAsia="ru-RU"/>
              </w:rPr>
            </w:pPr>
            <w:r w:rsidRPr="008D429C">
              <w:rPr>
                <w:rFonts w:ascii="Times New Roman" w:eastAsia="Times New Roman" w:hAnsi="Times New Roman" w:cs="Times New Roman"/>
                <w:sz w:val="20"/>
                <w:szCs w:val="20"/>
                <w:lang w:eastAsia="ru-RU"/>
              </w:rPr>
              <w:t>Нет заходов за линию разметки.</w:t>
            </w:r>
          </w:p>
        </w:tc>
      </w:tr>
    </w:tbl>
    <w:p w:rsidR="00A24EB4" w:rsidRDefault="00A24EB4" w:rsidP="008B6F0F">
      <w:pPr>
        <w:tabs>
          <w:tab w:val="left" w:pos="7590"/>
        </w:tabs>
        <w:autoSpaceDE w:val="0"/>
        <w:autoSpaceDN w:val="0"/>
        <w:adjustRightInd w:val="0"/>
        <w:spacing w:after="0"/>
        <w:ind w:firstLine="709"/>
        <w:jc w:val="both"/>
        <w:rPr>
          <w:rFonts w:ascii="Times New Roman" w:hAnsi="Times New Roman"/>
        </w:rPr>
      </w:pPr>
    </w:p>
    <w:p w:rsidR="00A24EB4" w:rsidRPr="00310FF9" w:rsidRDefault="00A24EB4" w:rsidP="008B6F0F">
      <w:pPr>
        <w:tabs>
          <w:tab w:val="left" w:pos="7590"/>
        </w:tabs>
        <w:autoSpaceDE w:val="0"/>
        <w:autoSpaceDN w:val="0"/>
        <w:adjustRightInd w:val="0"/>
        <w:spacing w:after="0"/>
        <w:ind w:firstLine="709"/>
        <w:jc w:val="both"/>
        <w:rPr>
          <w:rFonts w:ascii="Times New Roman" w:hAnsi="Times New Roman"/>
          <w:b/>
          <w:color w:val="548DD4" w:themeColor="text2" w:themeTint="99"/>
          <w:sz w:val="24"/>
          <w:szCs w:val="24"/>
          <w:u w:val="single"/>
        </w:rPr>
      </w:pPr>
      <w:r w:rsidRPr="00310FF9">
        <w:rPr>
          <w:rFonts w:ascii="Times New Roman" w:hAnsi="Times New Roman"/>
          <w:b/>
          <w:color w:val="548DD4" w:themeColor="text2" w:themeTint="99"/>
          <w:sz w:val="24"/>
          <w:szCs w:val="24"/>
          <w:u w:val="single"/>
        </w:rPr>
        <w:t>B – Размеры</w:t>
      </w:r>
    </w:p>
    <w:p w:rsidR="00AD4DF0" w:rsidRPr="00697AC3" w:rsidRDefault="00AD4DF0" w:rsidP="00AD4DF0">
      <w:pPr>
        <w:tabs>
          <w:tab w:val="left" w:pos="7590"/>
        </w:tabs>
        <w:autoSpaceDE w:val="0"/>
        <w:autoSpaceDN w:val="0"/>
        <w:adjustRightInd w:val="0"/>
        <w:spacing w:after="0"/>
        <w:ind w:firstLine="709"/>
        <w:jc w:val="both"/>
        <w:rPr>
          <w:rFonts w:ascii="Times New Roman" w:hAnsi="Times New Roman"/>
          <w:sz w:val="24"/>
          <w:szCs w:val="24"/>
        </w:rPr>
      </w:pPr>
      <w:r w:rsidRPr="00697AC3">
        <w:rPr>
          <w:rFonts w:ascii="Times New Roman" w:hAnsi="Times New Roman"/>
          <w:sz w:val="24"/>
          <w:szCs w:val="24"/>
        </w:rPr>
        <w:t>Эксперты определяют, какие параметры будет измерены.</w:t>
      </w:r>
      <w:r>
        <w:rPr>
          <w:rFonts w:ascii="Times New Roman" w:hAnsi="Times New Roman"/>
          <w:sz w:val="24"/>
          <w:szCs w:val="24"/>
        </w:rPr>
        <w:t xml:space="preserve"> </w:t>
      </w:r>
    </w:p>
    <w:p w:rsidR="00AD4DF0" w:rsidRDefault="00AD4DF0" w:rsidP="00AD4DF0">
      <w:pPr>
        <w:tabs>
          <w:tab w:val="left" w:pos="7590"/>
        </w:tabs>
        <w:autoSpaceDE w:val="0"/>
        <w:autoSpaceDN w:val="0"/>
        <w:adjustRightInd w:val="0"/>
        <w:spacing w:after="0"/>
        <w:ind w:firstLine="709"/>
        <w:jc w:val="both"/>
        <w:rPr>
          <w:rFonts w:ascii="Times New Roman" w:hAnsi="Times New Roman"/>
          <w:sz w:val="24"/>
          <w:szCs w:val="24"/>
        </w:rPr>
      </w:pPr>
      <w:r w:rsidRPr="00310FF9">
        <w:rPr>
          <w:rFonts w:ascii="Times New Roman" w:hAnsi="Times New Roman"/>
          <w:sz w:val="24"/>
          <w:szCs w:val="24"/>
        </w:rPr>
        <w:t>CIS оценивает все измеренные параметры.</w:t>
      </w:r>
    </w:p>
    <w:p w:rsidR="00A24EB4" w:rsidRPr="00E201C2" w:rsidRDefault="00A24EB4" w:rsidP="00A24EB4">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4</w:t>
      </w:r>
      <w:r w:rsidRPr="00E201C2">
        <w:rPr>
          <w:rFonts w:ascii="Times New Roman" w:hAnsi="Times New Roman"/>
        </w:rPr>
        <w:t>.</w:t>
      </w:r>
    </w:p>
    <w:tbl>
      <w:tblPr>
        <w:tblStyle w:val="ae"/>
        <w:tblpPr w:leftFromText="180" w:rightFromText="180" w:vertAnchor="text" w:horzAnchor="margin" w:tblpX="817" w:tblpY="13"/>
        <w:tblOverlap w:val="never"/>
        <w:tblW w:w="7905" w:type="dxa"/>
        <w:tblLayout w:type="fixed"/>
        <w:tblLook w:val="04A0" w:firstRow="1" w:lastRow="0" w:firstColumn="1" w:lastColumn="0" w:noHBand="0" w:noVBand="1"/>
      </w:tblPr>
      <w:tblGrid>
        <w:gridCol w:w="3952"/>
        <w:gridCol w:w="3953"/>
      </w:tblGrid>
      <w:tr w:rsidR="00B230AC" w:rsidRPr="00CF1D07" w:rsidTr="00F772D9">
        <w:trPr>
          <w:trHeight w:val="280"/>
        </w:trPr>
        <w:tc>
          <w:tcPr>
            <w:tcW w:w="3952" w:type="dxa"/>
            <w:tcBorders>
              <w:top w:val="single" w:sz="4" w:space="0" w:color="auto"/>
              <w:left w:val="single" w:sz="4" w:space="0" w:color="auto"/>
              <w:bottom w:val="single" w:sz="4" w:space="0" w:color="auto"/>
              <w:right w:val="single" w:sz="4" w:space="0" w:color="auto"/>
            </w:tcBorders>
            <w:vAlign w:val="center"/>
            <w:hideMark/>
          </w:tcPr>
          <w:p w:rsidR="00B230AC" w:rsidRPr="00CF1D07" w:rsidRDefault="00B230AC" w:rsidP="00F772D9">
            <w:pPr>
              <w:spacing w:after="0" w:line="240" w:lineRule="auto"/>
              <w:jc w:val="center"/>
              <w:rPr>
                <w:rFonts w:ascii="Times New Roman" w:hAnsi="Times New Roman" w:cs="Times New Roman"/>
                <w:b/>
                <w:sz w:val="24"/>
                <w:szCs w:val="24"/>
              </w:rPr>
            </w:pPr>
            <w:r w:rsidRPr="00CF1D07">
              <w:rPr>
                <w:rFonts w:ascii="Times New Roman" w:hAnsi="Times New Roman" w:cs="Times New Roman"/>
                <w:b/>
                <w:color w:val="000000"/>
                <w:sz w:val="24"/>
                <w:szCs w:val="24"/>
              </w:rPr>
              <w:t>Допустимые отклонения</w:t>
            </w:r>
          </w:p>
        </w:tc>
        <w:tc>
          <w:tcPr>
            <w:tcW w:w="3953" w:type="dxa"/>
            <w:tcBorders>
              <w:top w:val="single" w:sz="4" w:space="0" w:color="auto"/>
              <w:left w:val="single" w:sz="4" w:space="0" w:color="auto"/>
              <w:bottom w:val="single" w:sz="4" w:space="0" w:color="auto"/>
              <w:right w:val="single" w:sz="4" w:space="0" w:color="auto"/>
            </w:tcBorders>
            <w:vAlign w:val="center"/>
            <w:hideMark/>
          </w:tcPr>
          <w:p w:rsidR="00B230AC" w:rsidRPr="00CF1D07" w:rsidRDefault="00B230AC" w:rsidP="00F772D9">
            <w:pPr>
              <w:spacing w:after="0" w:line="240" w:lineRule="auto"/>
              <w:jc w:val="center"/>
              <w:rPr>
                <w:rFonts w:ascii="Times New Roman" w:hAnsi="Times New Roman" w:cs="Times New Roman"/>
                <w:b/>
                <w:sz w:val="24"/>
                <w:szCs w:val="24"/>
              </w:rPr>
            </w:pPr>
            <w:r w:rsidRPr="00CF1D07">
              <w:rPr>
                <w:rFonts w:ascii="Times New Roman" w:hAnsi="Times New Roman" w:cs="Times New Roman"/>
                <w:b/>
                <w:sz w:val="24"/>
                <w:szCs w:val="24"/>
              </w:rPr>
              <w:t>Баллы</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pStyle w:val="af"/>
              <w:jc w:val="center"/>
              <w:rPr>
                <w:rFonts w:ascii="Times New Roman" w:hAnsi="Times New Roman" w:cs="Times New Roman"/>
                <w:color w:val="000000"/>
                <w:sz w:val="24"/>
                <w:szCs w:val="24"/>
              </w:rPr>
            </w:pPr>
            <w:r>
              <w:rPr>
                <w:rFonts w:ascii="Times New Roman" w:hAnsi="Times New Roman" w:cs="Times New Roman"/>
                <w:color w:val="000000"/>
                <w:sz w:val="24"/>
                <w:szCs w:val="24"/>
              </w:rPr>
              <w:t>+/- 1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pStyle w:val="af"/>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697AC3"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sidRPr="00697AC3">
              <w:rPr>
                <w:rFonts w:ascii="Times New Roman" w:hAnsi="Times New Roman" w:cs="Times New Roman"/>
                <w:color w:val="000000"/>
                <w:sz w:val="24"/>
                <w:szCs w:val="24"/>
              </w:rPr>
              <w:t>+/- 2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90 %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+/- 3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80 %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+/- 4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70 %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+/- 5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60 %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+/- 6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50 %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+/- 7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40 %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+/- 8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30 %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+/- 9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20 %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+/- 10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Pr="00CF1D07" w:rsidRDefault="00B230AC" w:rsidP="00F772D9">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Cs/>
                <w:color w:val="000000"/>
                <w:sz w:val="24"/>
                <w:szCs w:val="24"/>
              </w:rPr>
              <w:t>10 % баллов</w:t>
            </w:r>
          </w:p>
        </w:tc>
      </w:tr>
      <w:tr w:rsidR="00B230AC" w:rsidRPr="00CF1D07" w:rsidTr="00F772D9">
        <w:tc>
          <w:tcPr>
            <w:tcW w:w="3952" w:type="dxa"/>
            <w:tcBorders>
              <w:top w:val="single" w:sz="4" w:space="0" w:color="auto"/>
              <w:left w:val="single" w:sz="4" w:space="0" w:color="auto"/>
              <w:bottom w:val="single" w:sz="4" w:space="0" w:color="auto"/>
              <w:right w:val="single" w:sz="4" w:space="0" w:color="auto"/>
            </w:tcBorders>
            <w:vAlign w:val="center"/>
          </w:tcPr>
          <w:p w:rsidR="00B230AC" w:rsidRDefault="00B230AC" w:rsidP="00F772D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Свыше </w:t>
            </w:r>
            <w:r>
              <w:rPr>
                <w:rFonts w:ascii="Times New Roman" w:hAnsi="Times New Roman" w:cs="Times New Roman"/>
                <w:color w:val="000000"/>
                <w:sz w:val="24"/>
                <w:szCs w:val="24"/>
              </w:rPr>
              <w:t>+/- 10 мм</w:t>
            </w:r>
          </w:p>
        </w:tc>
        <w:tc>
          <w:tcPr>
            <w:tcW w:w="3953" w:type="dxa"/>
            <w:tcBorders>
              <w:top w:val="single" w:sz="4" w:space="0" w:color="auto"/>
              <w:left w:val="single" w:sz="4" w:space="0" w:color="auto"/>
              <w:bottom w:val="single" w:sz="4" w:space="0" w:color="auto"/>
              <w:right w:val="single" w:sz="4" w:space="0" w:color="auto"/>
            </w:tcBorders>
            <w:vAlign w:val="center"/>
          </w:tcPr>
          <w:p w:rsidR="00B230AC" w:rsidRDefault="00B230AC" w:rsidP="00F772D9">
            <w:pPr>
              <w:autoSpaceDE w:val="0"/>
              <w:autoSpaceDN w:val="0"/>
              <w:adjustRightInd w:val="0"/>
              <w:spacing w:after="0" w:line="240" w:lineRule="auto"/>
              <w:jc w:val="center"/>
              <w:rPr>
                <w:rFonts w:ascii="Times New Roman" w:hAnsi="Times New Roman"/>
                <w:bCs/>
                <w:color w:val="000000"/>
                <w:sz w:val="24"/>
                <w:szCs w:val="24"/>
              </w:rPr>
            </w:pPr>
            <w:r>
              <w:rPr>
                <w:rFonts w:ascii="Times New Roman" w:hAnsi="Times New Roman" w:cs="Times New Roman"/>
                <w:bCs/>
                <w:color w:val="000000"/>
                <w:sz w:val="24"/>
                <w:szCs w:val="24"/>
              </w:rPr>
              <w:t>0 баллов</w:t>
            </w:r>
          </w:p>
        </w:tc>
      </w:tr>
    </w:tbl>
    <w:p w:rsidR="00B230AC" w:rsidRDefault="00B230AC" w:rsidP="00B230AC">
      <w:pPr>
        <w:spacing w:after="0"/>
        <w:jc w:val="both"/>
        <w:rPr>
          <w:rFonts w:ascii="Times New Roman" w:hAnsi="Times New Roman"/>
          <w:b/>
          <w:color w:val="2C8DE6"/>
          <w:sz w:val="24"/>
          <w:szCs w:val="24"/>
          <w:u w:val="single"/>
        </w:rPr>
      </w:pPr>
    </w:p>
    <w:p w:rsidR="00A24EB4" w:rsidRDefault="00A24EB4" w:rsidP="008B6F0F">
      <w:pPr>
        <w:pStyle w:val="af"/>
        <w:spacing w:line="276" w:lineRule="auto"/>
        <w:ind w:firstLine="708"/>
        <w:rPr>
          <w:rFonts w:ascii="Times New Roman" w:hAnsi="Times New Roman"/>
          <w:sz w:val="24"/>
          <w:szCs w:val="24"/>
        </w:rPr>
      </w:pPr>
    </w:p>
    <w:p w:rsidR="00A24EB4" w:rsidRDefault="00A24EB4" w:rsidP="008B6F0F">
      <w:pPr>
        <w:pStyle w:val="af"/>
        <w:spacing w:line="276" w:lineRule="auto"/>
        <w:ind w:firstLine="708"/>
        <w:rPr>
          <w:rFonts w:ascii="Times New Roman" w:hAnsi="Times New Roman"/>
          <w:sz w:val="24"/>
          <w:szCs w:val="24"/>
        </w:rPr>
      </w:pPr>
    </w:p>
    <w:p w:rsidR="00A24EB4" w:rsidRDefault="00A24EB4" w:rsidP="008B6F0F">
      <w:pPr>
        <w:pStyle w:val="af"/>
        <w:spacing w:line="276" w:lineRule="auto"/>
        <w:ind w:firstLine="708"/>
        <w:rPr>
          <w:rFonts w:ascii="Times New Roman" w:hAnsi="Times New Roman"/>
          <w:sz w:val="24"/>
          <w:szCs w:val="24"/>
        </w:rPr>
      </w:pPr>
    </w:p>
    <w:p w:rsidR="00A24EB4" w:rsidRDefault="00A24EB4" w:rsidP="008B6F0F">
      <w:pPr>
        <w:pStyle w:val="af"/>
        <w:spacing w:line="276" w:lineRule="auto"/>
        <w:ind w:firstLine="708"/>
        <w:rPr>
          <w:rFonts w:ascii="Times New Roman" w:hAnsi="Times New Roman"/>
          <w:sz w:val="24"/>
          <w:szCs w:val="24"/>
        </w:rPr>
      </w:pPr>
    </w:p>
    <w:p w:rsidR="00A24EB4" w:rsidRDefault="00A24EB4" w:rsidP="008B6F0F">
      <w:pPr>
        <w:pStyle w:val="af"/>
        <w:spacing w:line="276" w:lineRule="auto"/>
        <w:ind w:firstLine="708"/>
        <w:rPr>
          <w:rFonts w:ascii="Times New Roman" w:hAnsi="Times New Roman"/>
          <w:sz w:val="24"/>
          <w:szCs w:val="24"/>
        </w:rPr>
      </w:pPr>
    </w:p>
    <w:p w:rsidR="00AD4DF0" w:rsidRDefault="00AD4DF0" w:rsidP="00A24EB4">
      <w:pPr>
        <w:spacing w:after="0"/>
        <w:jc w:val="both"/>
        <w:rPr>
          <w:rFonts w:ascii="Times New Roman" w:hAnsi="Times New Roman"/>
          <w:b/>
          <w:color w:val="2C8DE6"/>
          <w:sz w:val="24"/>
          <w:szCs w:val="24"/>
          <w:u w:val="single"/>
        </w:rPr>
      </w:pPr>
    </w:p>
    <w:p w:rsidR="00AD4DF0" w:rsidRDefault="00AD4DF0" w:rsidP="00A24EB4">
      <w:pPr>
        <w:spacing w:after="0"/>
        <w:jc w:val="both"/>
        <w:rPr>
          <w:rFonts w:ascii="Times New Roman" w:hAnsi="Times New Roman"/>
          <w:b/>
          <w:color w:val="2C8DE6"/>
          <w:sz w:val="24"/>
          <w:szCs w:val="24"/>
          <w:u w:val="single"/>
        </w:rPr>
      </w:pPr>
    </w:p>
    <w:p w:rsidR="00AD4DF0" w:rsidRDefault="00AD4DF0" w:rsidP="00A24EB4">
      <w:pPr>
        <w:spacing w:after="0"/>
        <w:jc w:val="both"/>
        <w:rPr>
          <w:rFonts w:ascii="Times New Roman" w:hAnsi="Times New Roman"/>
          <w:b/>
          <w:color w:val="2C8DE6"/>
          <w:sz w:val="24"/>
          <w:szCs w:val="24"/>
          <w:u w:val="single"/>
        </w:rPr>
      </w:pPr>
    </w:p>
    <w:p w:rsidR="00AD4DF0" w:rsidRDefault="00AD4DF0" w:rsidP="00A24EB4">
      <w:pPr>
        <w:spacing w:after="0"/>
        <w:jc w:val="both"/>
        <w:rPr>
          <w:rFonts w:ascii="Times New Roman" w:hAnsi="Times New Roman"/>
          <w:b/>
          <w:color w:val="2C8DE6"/>
          <w:sz w:val="24"/>
          <w:szCs w:val="24"/>
          <w:u w:val="single"/>
        </w:rPr>
      </w:pPr>
    </w:p>
    <w:p w:rsidR="00AD4DF0" w:rsidRDefault="00AD4DF0" w:rsidP="00A24EB4">
      <w:pPr>
        <w:spacing w:after="0"/>
        <w:jc w:val="both"/>
        <w:rPr>
          <w:rFonts w:ascii="Times New Roman" w:hAnsi="Times New Roman"/>
          <w:b/>
          <w:color w:val="2C8DE6"/>
          <w:sz w:val="24"/>
          <w:szCs w:val="24"/>
          <w:u w:val="single"/>
        </w:rPr>
      </w:pPr>
    </w:p>
    <w:p w:rsidR="00AD4DF0" w:rsidRDefault="00AD4DF0" w:rsidP="00A24EB4">
      <w:pPr>
        <w:spacing w:after="0"/>
        <w:jc w:val="both"/>
        <w:rPr>
          <w:rFonts w:ascii="Times New Roman" w:hAnsi="Times New Roman"/>
          <w:b/>
          <w:color w:val="2C8DE6"/>
          <w:sz w:val="24"/>
          <w:szCs w:val="24"/>
          <w:u w:val="single"/>
        </w:rPr>
      </w:pPr>
    </w:p>
    <w:p w:rsidR="00A24EB4" w:rsidRPr="00CF1D07" w:rsidRDefault="00A24EB4" w:rsidP="00A24EB4">
      <w:pPr>
        <w:spacing w:after="0"/>
        <w:jc w:val="both"/>
        <w:rPr>
          <w:rFonts w:ascii="Times New Roman" w:hAnsi="Times New Roman"/>
          <w:b/>
          <w:color w:val="2C8DE6"/>
          <w:sz w:val="24"/>
          <w:szCs w:val="24"/>
          <w:u w:val="single"/>
        </w:rPr>
      </w:pPr>
      <w:r w:rsidRPr="00CF1D07">
        <w:rPr>
          <w:rFonts w:ascii="Times New Roman" w:hAnsi="Times New Roman"/>
          <w:b/>
          <w:color w:val="2C8DE6"/>
          <w:sz w:val="24"/>
          <w:szCs w:val="24"/>
          <w:u w:val="single"/>
        </w:rPr>
        <w:lastRenderedPageBreak/>
        <w:t xml:space="preserve">C – </w:t>
      </w:r>
      <w:r>
        <w:rPr>
          <w:rFonts w:ascii="Times New Roman" w:hAnsi="Times New Roman"/>
          <w:b/>
          <w:color w:val="2C8DE6"/>
          <w:sz w:val="24"/>
          <w:szCs w:val="24"/>
          <w:u w:val="single"/>
        </w:rPr>
        <w:t xml:space="preserve">Внешние </w:t>
      </w:r>
      <w:r w:rsidRPr="00CF1D07">
        <w:rPr>
          <w:rFonts w:ascii="Times New Roman" w:hAnsi="Times New Roman"/>
          <w:b/>
          <w:color w:val="2C8DE6"/>
          <w:sz w:val="24"/>
          <w:szCs w:val="24"/>
          <w:u w:val="single"/>
        </w:rPr>
        <w:t xml:space="preserve">соединения </w:t>
      </w:r>
    </w:p>
    <w:p w:rsidR="00AD4DF0" w:rsidRDefault="00AD4DF0" w:rsidP="00AD4DF0">
      <w:pPr>
        <w:pStyle w:val="af"/>
        <w:spacing w:line="276" w:lineRule="auto"/>
        <w:ind w:firstLine="708"/>
        <w:rPr>
          <w:rFonts w:ascii="Times New Roman" w:hAnsi="Times New Roman"/>
          <w:sz w:val="24"/>
          <w:szCs w:val="24"/>
        </w:rPr>
      </w:pPr>
      <w:r w:rsidRPr="00CF1D07">
        <w:rPr>
          <w:rFonts w:ascii="Times New Roman" w:hAnsi="Times New Roman"/>
          <w:sz w:val="24"/>
          <w:szCs w:val="24"/>
        </w:rPr>
        <w:t>Эксперты определяют, какие типы соединений будут оцениваться</w:t>
      </w:r>
      <w:r>
        <w:rPr>
          <w:rFonts w:ascii="Times New Roman" w:hAnsi="Times New Roman"/>
          <w:sz w:val="24"/>
          <w:szCs w:val="24"/>
        </w:rPr>
        <w:t>.</w:t>
      </w:r>
    </w:p>
    <w:p w:rsidR="00AD4DF0" w:rsidRDefault="00AD4DF0" w:rsidP="00AD4DF0">
      <w:pPr>
        <w:pStyle w:val="af"/>
        <w:spacing w:line="276" w:lineRule="auto"/>
        <w:ind w:firstLine="708"/>
        <w:rPr>
          <w:rFonts w:ascii="Times New Roman" w:hAnsi="Times New Roman"/>
          <w:sz w:val="24"/>
          <w:szCs w:val="24"/>
        </w:rPr>
      </w:pPr>
      <w:r>
        <w:rPr>
          <w:rFonts w:ascii="Times New Roman" w:hAnsi="Times New Roman"/>
          <w:sz w:val="24"/>
          <w:szCs w:val="24"/>
        </w:rPr>
        <w:t>Измеряется самый большой зазор в соединении.</w:t>
      </w:r>
    </w:p>
    <w:p w:rsidR="00AD4DF0" w:rsidRDefault="00AD4DF0" w:rsidP="00AD4DF0">
      <w:pPr>
        <w:pStyle w:val="af"/>
        <w:spacing w:line="276" w:lineRule="auto"/>
        <w:ind w:firstLine="708"/>
        <w:rPr>
          <w:rFonts w:ascii="Times New Roman" w:hAnsi="Times New Roman"/>
          <w:sz w:val="24"/>
          <w:szCs w:val="24"/>
        </w:rPr>
      </w:pPr>
      <w:r w:rsidRPr="00CF1D07">
        <w:rPr>
          <w:rFonts w:ascii="Times New Roman" w:hAnsi="Times New Roman"/>
          <w:sz w:val="24"/>
          <w:szCs w:val="24"/>
        </w:rPr>
        <w:t>CIS оценивает каждое выполненное соединение.</w:t>
      </w:r>
    </w:p>
    <w:p w:rsidR="00A24EB4" w:rsidRDefault="00A24EB4" w:rsidP="00A24EB4">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5</w:t>
      </w:r>
      <w:r w:rsidRPr="00E201C2">
        <w:rPr>
          <w:rFonts w:ascii="Times New Roman" w:hAnsi="Times New Roman"/>
        </w:rPr>
        <w:t>.</w:t>
      </w:r>
      <w:r>
        <w:rPr>
          <w:rFonts w:ascii="Times New Roman" w:hAnsi="Times New Roman"/>
        </w:rPr>
        <w:t xml:space="preserve"> Для начисления баллов за внешние соединения.</w:t>
      </w:r>
    </w:p>
    <w:tbl>
      <w:tblPr>
        <w:tblStyle w:val="ae"/>
        <w:tblW w:w="9384" w:type="dxa"/>
        <w:tblInd w:w="817" w:type="dxa"/>
        <w:tblLayout w:type="fixed"/>
        <w:tblLook w:val="04A0" w:firstRow="1" w:lastRow="0" w:firstColumn="1" w:lastColumn="0" w:noHBand="0" w:noVBand="1"/>
      </w:tblPr>
      <w:tblGrid>
        <w:gridCol w:w="5982"/>
        <w:gridCol w:w="3402"/>
      </w:tblGrid>
      <w:tr w:rsidR="00F772D9" w:rsidRPr="00F772D9" w:rsidTr="00AD4DF0">
        <w:trPr>
          <w:trHeight w:val="230"/>
        </w:trPr>
        <w:tc>
          <w:tcPr>
            <w:tcW w:w="5982" w:type="dxa"/>
            <w:tcBorders>
              <w:top w:val="single" w:sz="4" w:space="0" w:color="auto"/>
              <w:left w:val="single" w:sz="4" w:space="0" w:color="auto"/>
              <w:bottom w:val="single" w:sz="4" w:space="0" w:color="auto"/>
              <w:right w:val="single" w:sz="4" w:space="0" w:color="auto"/>
            </w:tcBorders>
            <w:vAlign w:val="center"/>
            <w:hideMark/>
          </w:tcPr>
          <w:p w:rsidR="00F772D9" w:rsidRPr="00F772D9" w:rsidRDefault="00F772D9" w:rsidP="00AD4DF0">
            <w:pPr>
              <w:tabs>
                <w:tab w:val="left" w:pos="7590"/>
              </w:tabs>
              <w:autoSpaceDE w:val="0"/>
              <w:autoSpaceDN w:val="0"/>
              <w:adjustRightInd w:val="0"/>
              <w:spacing w:after="0"/>
              <w:ind w:firstLine="709"/>
              <w:rPr>
                <w:rFonts w:ascii="Times New Roman" w:hAnsi="Times New Roman"/>
                <w:b/>
                <w:sz w:val="24"/>
                <w:szCs w:val="24"/>
              </w:rPr>
            </w:pPr>
            <w:r w:rsidRPr="00F772D9">
              <w:rPr>
                <w:rFonts w:ascii="Times New Roman" w:hAnsi="Times New Roman"/>
                <w:b/>
                <w:sz w:val="24"/>
                <w:szCs w:val="24"/>
              </w:rPr>
              <w:t>Допустимые отклонения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F772D9" w:rsidRPr="00F772D9" w:rsidRDefault="00F772D9" w:rsidP="00EE2812">
            <w:pPr>
              <w:tabs>
                <w:tab w:val="left" w:pos="7590"/>
              </w:tabs>
              <w:autoSpaceDE w:val="0"/>
              <w:autoSpaceDN w:val="0"/>
              <w:adjustRightInd w:val="0"/>
              <w:spacing w:after="0"/>
              <w:ind w:firstLine="709"/>
              <w:jc w:val="center"/>
              <w:rPr>
                <w:rFonts w:ascii="Times New Roman" w:hAnsi="Times New Roman"/>
                <w:b/>
                <w:sz w:val="24"/>
                <w:szCs w:val="24"/>
              </w:rPr>
            </w:pPr>
            <w:r w:rsidRPr="00F772D9">
              <w:rPr>
                <w:rFonts w:ascii="Times New Roman" w:hAnsi="Times New Roman"/>
                <w:b/>
                <w:sz w:val="24"/>
                <w:szCs w:val="24"/>
              </w:rPr>
              <w:t>Баллы</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0 до 0,3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bCs/>
                <w:sz w:val="24"/>
                <w:szCs w:val="24"/>
              </w:rPr>
            </w:pPr>
            <w:r w:rsidRPr="00F772D9">
              <w:rPr>
                <w:rFonts w:ascii="Times New Roman" w:hAnsi="Times New Roman"/>
                <w:bCs/>
                <w:sz w:val="24"/>
                <w:szCs w:val="24"/>
              </w:rPr>
              <w:t>100 % баллов</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0,4 до 0,6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80 % баллов</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0,7 до 1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60 % баллов</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1,1 до 1,5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50 % баллов</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1,6 до 2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40 % баллов</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2,1 до 2,5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30 % баллов</w:t>
            </w:r>
          </w:p>
        </w:tc>
      </w:tr>
      <w:tr w:rsidR="00F772D9"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sz w:val="24"/>
                <w:szCs w:val="24"/>
              </w:rPr>
              <w:t>От 2,6 до 3 мм</w:t>
            </w:r>
          </w:p>
        </w:tc>
        <w:tc>
          <w:tcPr>
            <w:tcW w:w="3402" w:type="dxa"/>
            <w:tcBorders>
              <w:top w:val="single" w:sz="4" w:space="0" w:color="auto"/>
              <w:left w:val="single" w:sz="4" w:space="0" w:color="auto"/>
              <w:bottom w:val="single" w:sz="4" w:space="0" w:color="auto"/>
              <w:right w:val="single" w:sz="4" w:space="0" w:color="auto"/>
            </w:tcBorders>
            <w:vAlign w:val="center"/>
          </w:tcPr>
          <w:p w:rsidR="00F772D9" w:rsidRPr="00F772D9" w:rsidRDefault="00F772D9"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20 % баллов</w:t>
            </w:r>
          </w:p>
        </w:tc>
      </w:tr>
      <w:tr w:rsidR="007431FF"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7431FF" w:rsidRPr="00F772D9" w:rsidRDefault="007431FF" w:rsidP="00AD4DF0">
            <w:pPr>
              <w:tabs>
                <w:tab w:val="left" w:pos="7590"/>
              </w:tabs>
              <w:autoSpaceDE w:val="0"/>
              <w:autoSpaceDN w:val="0"/>
              <w:adjustRightInd w:val="0"/>
              <w:spacing w:after="0"/>
              <w:rPr>
                <w:rFonts w:ascii="Times New Roman" w:hAnsi="Times New Roman"/>
                <w:sz w:val="24"/>
                <w:szCs w:val="24"/>
              </w:rPr>
            </w:pPr>
            <w:r>
              <w:rPr>
                <w:rFonts w:ascii="Times New Roman" w:hAnsi="Times New Roman"/>
                <w:sz w:val="24"/>
                <w:szCs w:val="24"/>
              </w:rPr>
              <w:t xml:space="preserve">Зазоры равны или более 3 </w:t>
            </w:r>
            <w:r w:rsidRPr="009B0024">
              <w:rPr>
                <w:rFonts w:ascii="Times New Roman" w:hAnsi="Times New Roman"/>
                <w:sz w:val="24"/>
                <w:szCs w:val="24"/>
              </w:rPr>
              <w:t>мм</w:t>
            </w:r>
          </w:p>
        </w:tc>
        <w:tc>
          <w:tcPr>
            <w:tcW w:w="3402" w:type="dxa"/>
            <w:tcBorders>
              <w:top w:val="single" w:sz="4" w:space="0" w:color="auto"/>
              <w:left w:val="single" w:sz="4" w:space="0" w:color="auto"/>
              <w:bottom w:val="single" w:sz="4" w:space="0" w:color="auto"/>
              <w:right w:val="single" w:sz="4" w:space="0" w:color="auto"/>
            </w:tcBorders>
            <w:vAlign w:val="center"/>
          </w:tcPr>
          <w:p w:rsidR="007431FF" w:rsidRPr="00F772D9" w:rsidRDefault="007431FF"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10 % баллов</w:t>
            </w:r>
          </w:p>
        </w:tc>
      </w:tr>
      <w:tr w:rsidR="007431FF" w:rsidRPr="00F772D9" w:rsidTr="00AD4DF0">
        <w:tc>
          <w:tcPr>
            <w:tcW w:w="5982" w:type="dxa"/>
            <w:tcBorders>
              <w:top w:val="single" w:sz="4" w:space="0" w:color="auto"/>
              <w:left w:val="single" w:sz="4" w:space="0" w:color="auto"/>
              <w:bottom w:val="single" w:sz="4" w:space="0" w:color="auto"/>
              <w:right w:val="single" w:sz="4" w:space="0" w:color="auto"/>
            </w:tcBorders>
            <w:vAlign w:val="center"/>
          </w:tcPr>
          <w:p w:rsidR="007431FF" w:rsidRPr="00F772D9" w:rsidRDefault="007431FF" w:rsidP="00AD4DF0">
            <w:pPr>
              <w:tabs>
                <w:tab w:val="left" w:pos="7590"/>
              </w:tabs>
              <w:autoSpaceDE w:val="0"/>
              <w:autoSpaceDN w:val="0"/>
              <w:adjustRightInd w:val="0"/>
              <w:spacing w:after="0"/>
              <w:rPr>
                <w:rFonts w:ascii="Times New Roman" w:hAnsi="Times New Roman"/>
                <w:sz w:val="24"/>
                <w:szCs w:val="24"/>
              </w:rPr>
            </w:pPr>
            <w:r w:rsidRPr="009B0024">
              <w:rPr>
                <w:rFonts w:ascii="Times New Roman" w:hAnsi="Times New Roman"/>
                <w:sz w:val="24"/>
                <w:szCs w:val="24"/>
              </w:rPr>
              <w:t xml:space="preserve">Соединение отсутствует или не соответствует </w:t>
            </w:r>
            <w:r>
              <w:rPr>
                <w:rFonts w:ascii="Times New Roman" w:hAnsi="Times New Roman"/>
                <w:sz w:val="24"/>
                <w:szCs w:val="24"/>
              </w:rPr>
              <w:t>чертежу</w:t>
            </w:r>
          </w:p>
        </w:tc>
        <w:tc>
          <w:tcPr>
            <w:tcW w:w="3402" w:type="dxa"/>
            <w:tcBorders>
              <w:top w:val="single" w:sz="4" w:space="0" w:color="auto"/>
              <w:left w:val="single" w:sz="4" w:space="0" w:color="auto"/>
              <w:bottom w:val="single" w:sz="4" w:space="0" w:color="auto"/>
              <w:right w:val="single" w:sz="4" w:space="0" w:color="auto"/>
            </w:tcBorders>
            <w:vAlign w:val="center"/>
          </w:tcPr>
          <w:p w:rsidR="007431FF" w:rsidRPr="00F772D9" w:rsidRDefault="007431FF" w:rsidP="00AD4DF0">
            <w:pPr>
              <w:tabs>
                <w:tab w:val="left" w:pos="7590"/>
              </w:tabs>
              <w:autoSpaceDE w:val="0"/>
              <w:autoSpaceDN w:val="0"/>
              <w:adjustRightInd w:val="0"/>
              <w:spacing w:after="0"/>
              <w:ind w:firstLine="709"/>
              <w:rPr>
                <w:rFonts w:ascii="Times New Roman" w:hAnsi="Times New Roman"/>
                <w:sz w:val="24"/>
                <w:szCs w:val="24"/>
              </w:rPr>
            </w:pPr>
            <w:r w:rsidRPr="00F772D9">
              <w:rPr>
                <w:rFonts w:ascii="Times New Roman" w:hAnsi="Times New Roman"/>
                <w:bCs/>
                <w:sz w:val="24"/>
                <w:szCs w:val="24"/>
              </w:rPr>
              <w:t>0 баллов</w:t>
            </w:r>
          </w:p>
        </w:tc>
      </w:tr>
    </w:tbl>
    <w:p w:rsidR="00F772D9" w:rsidRDefault="00F772D9" w:rsidP="00B230AC">
      <w:pPr>
        <w:tabs>
          <w:tab w:val="left" w:pos="7590"/>
        </w:tabs>
        <w:autoSpaceDE w:val="0"/>
        <w:autoSpaceDN w:val="0"/>
        <w:adjustRightInd w:val="0"/>
        <w:spacing w:after="0"/>
        <w:ind w:firstLine="709"/>
        <w:jc w:val="both"/>
        <w:rPr>
          <w:rFonts w:ascii="Times New Roman" w:hAnsi="Times New Roman"/>
        </w:rPr>
      </w:pPr>
    </w:p>
    <w:p w:rsidR="00B230AC" w:rsidRPr="005C622B" w:rsidRDefault="00B230AC" w:rsidP="00B230AC">
      <w:pPr>
        <w:spacing w:after="0" w:line="360" w:lineRule="auto"/>
        <w:jc w:val="both"/>
        <w:rPr>
          <w:rFonts w:ascii="Times New Roman" w:hAnsi="Times New Roman"/>
          <w:b/>
          <w:color w:val="2C8DE6"/>
          <w:sz w:val="24"/>
          <w:szCs w:val="24"/>
          <w:u w:val="single"/>
        </w:rPr>
      </w:pPr>
      <w:r w:rsidRPr="005C622B">
        <w:rPr>
          <w:rFonts w:ascii="Times New Roman" w:hAnsi="Times New Roman"/>
          <w:b/>
          <w:color w:val="2C8DE6"/>
          <w:sz w:val="24"/>
          <w:szCs w:val="24"/>
          <w:u w:val="single"/>
        </w:rPr>
        <w:t>D - Аккура</w:t>
      </w:r>
      <w:r>
        <w:rPr>
          <w:rFonts w:ascii="Times New Roman" w:hAnsi="Times New Roman"/>
          <w:b/>
          <w:color w:val="2C8DE6"/>
          <w:sz w:val="24"/>
          <w:szCs w:val="24"/>
          <w:u w:val="single"/>
        </w:rPr>
        <w:t>т</w:t>
      </w:r>
      <w:r w:rsidRPr="005C622B">
        <w:rPr>
          <w:rFonts w:ascii="Times New Roman" w:hAnsi="Times New Roman"/>
          <w:b/>
          <w:color w:val="2C8DE6"/>
          <w:sz w:val="24"/>
          <w:szCs w:val="24"/>
          <w:u w:val="single"/>
        </w:rPr>
        <w:t>ность финишной отделки, чистота и общее впечатление</w:t>
      </w:r>
    </w:p>
    <w:p w:rsidR="00A24EB4" w:rsidRDefault="00A24EB4" w:rsidP="00A24EB4">
      <w:pPr>
        <w:tabs>
          <w:tab w:val="left" w:pos="7590"/>
        </w:tabs>
        <w:autoSpaceDE w:val="0"/>
        <w:autoSpaceDN w:val="0"/>
        <w:adjustRightInd w:val="0"/>
        <w:spacing w:after="0"/>
        <w:ind w:firstLine="709"/>
        <w:jc w:val="both"/>
        <w:rPr>
          <w:rFonts w:ascii="Times New Roman" w:hAnsi="Times New Roman"/>
          <w:sz w:val="24"/>
          <w:szCs w:val="24"/>
        </w:rPr>
      </w:pPr>
      <w:r w:rsidRPr="0098647B">
        <w:rPr>
          <w:rFonts w:ascii="Times New Roman" w:hAnsi="Times New Roman"/>
          <w:sz w:val="24"/>
          <w:szCs w:val="24"/>
        </w:rPr>
        <w:t>Таблица для начисления баллов судейской оценки критерия «Финишная отделка</w:t>
      </w:r>
      <w:r>
        <w:rPr>
          <w:rFonts w:ascii="Times New Roman" w:hAnsi="Times New Roman"/>
          <w:sz w:val="24"/>
          <w:szCs w:val="24"/>
        </w:rPr>
        <w:t>»</w:t>
      </w:r>
      <w:r w:rsidRPr="0098647B">
        <w:rPr>
          <w:rFonts w:ascii="Times New Roman" w:hAnsi="Times New Roman"/>
          <w:sz w:val="24"/>
          <w:szCs w:val="24"/>
        </w:rPr>
        <w:t xml:space="preserve">. </w:t>
      </w:r>
    </w:p>
    <w:p w:rsidR="00B230AC" w:rsidRDefault="00B230AC" w:rsidP="00B230AC">
      <w:pPr>
        <w:tabs>
          <w:tab w:val="left" w:pos="7590"/>
        </w:tabs>
        <w:autoSpaceDE w:val="0"/>
        <w:autoSpaceDN w:val="0"/>
        <w:adjustRightInd w:val="0"/>
        <w:spacing w:after="0"/>
        <w:ind w:firstLine="709"/>
        <w:jc w:val="both"/>
        <w:rPr>
          <w:rFonts w:ascii="Times New Roman" w:hAnsi="Times New Roman"/>
        </w:rPr>
      </w:pPr>
      <w:r>
        <w:rPr>
          <w:rFonts w:ascii="Times New Roman" w:hAnsi="Times New Roman"/>
        </w:rPr>
        <w:t>Таблица 6</w:t>
      </w:r>
      <w:r w:rsidRPr="00E201C2">
        <w:rPr>
          <w:rFonts w:ascii="Times New Roman" w:hAnsi="Times New Roman"/>
        </w:rPr>
        <w:t>.</w:t>
      </w:r>
    </w:p>
    <w:tbl>
      <w:tblPr>
        <w:tblStyle w:val="10"/>
        <w:tblW w:w="10207" w:type="dxa"/>
        <w:tblInd w:w="-176" w:type="dxa"/>
        <w:tblLayout w:type="fixed"/>
        <w:tblLook w:val="04A0" w:firstRow="1" w:lastRow="0" w:firstColumn="1" w:lastColumn="0" w:noHBand="0" w:noVBand="1"/>
      </w:tblPr>
      <w:tblGrid>
        <w:gridCol w:w="851"/>
        <w:gridCol w:w="1701"/>
        <w:gridCol w:w="2410"/>
        <w:gridCol w:w="1985"/>
        <w:gridCol w:w="1842"/>
        <w:gridCol w:w="1418"/>
      </w:tblGrid>
      <w:tr w:rsidR="00F772D9" w:rsidRPr="008D429C" w:rsidTr="000D6540">
        <w:trPr>
          <w:trHeight w:val="280"/>
        </w:trPr>
        <w:tc>
          <w:tcPr>
            <w:tcW w:w="851" w:type="dxa"/>
            <w:tcBorders>
              <w:top w:val="single" w:sz="4" w:space="0" w:color="auto"/>
              <w:left w:val="single" w:sz="4" w:space="0" w:color="auto"/>
              <w:bottom w:val="single" w:sz="4" w:space="0" w:color="auto"/>
              <w:right w:val="single" w:sz="4" w:space="0" w:color="auto"/>
            </w:tcBorders>
          </w:tcPr>
          <w:p w:rsidR="00F772D9" w:rsidRPr="008D429C" w:rsidRDefault="00F772D9" w:rsidP="000D6540">
            <w:pPr>
              <w:spacing w:after="0" w:line="240" w:lineRule="auto"/>
              <w:rPr>
                <w:rFonts w:cs="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proofErr w:type="spellStart"/>
            <w:r w:rsidRPr="008D429C">
              <w:rPr>
                <w:rFonts w:cs="Calibri"/>
                <w:b/>
                <w:color w:val="000000"/>
                <w:sz w:val="20"/>
                <w:szCs w:val="20"/>
              </w:rPr>
              <w:t>Judgement</w:t>
            </w:r>
            <w:proofErr w:type="spellEnd"/>
            <w:r w:rsidRPr="008D429C">
              <w:rPr>
                <w:rFonts w:cs="Calibri"/>
                <w:b/>
                <w:color w:val="000000"/>
                <w:sz w:val="20"/>
                <w:szCs w:val="20"/>
              </w:rPr>
              <w:t xml:space="preserve"> </w:t>
            </w:r>
            <w:proofErr w:type="spellStart"/>
            <w:r w:rsidRPr="008D429C">
              <w:rPr>
                <w:rFonts w:cs="Calibri"/>
                <w:b/>
                <w:color w:val="000000"/>
                <w:sz w:val="20"/>
                <w:szCs w:val="20"/>
              </w:rPr>
              <w:t>marks</w:t>
            </w:r>
            <w:proofErr w:type="spellEnd"/>
            <w:r w:rsidRPr="008D429C">
              <w:rPr>
                <w:rFonts w:cs="Calibri"/>
                <w:b/>
                <w:color w:val="00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cs="Calibri"/>
                <w:b/>
                <w:sz w:val="20"/>
                <w:szCs w:val="20"/>
              </w:rPr>
            </w:pPr>
            <w:r w:rsidRPr="008D429C">
              <w:rPr>
                <w:rFonts w:cs="Calibri"/>
                <w:b/>
                <w:sz w:val="20"/>
                <w:szCs w:val="20"/>
              </w:rPr>
              <w:t>3</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b/>
                <w:sz w:val="20"/>
                <w:szCs w:val="20"/>
              </w:rPr>
            </w:pPr>
            <w:r w:rsidRPr="008D429C">
              <w:rPr>
                <w:rFonts w:ascii="Times New Roman" w:hAnsi="Times New Roman"/>
                <w:b/>
                <w:sz w:val="20"/>
                <w:szCs w:val="20"/>
              </w:rPr>
              <w:t>Раздел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rFonts w:ascii="Times New Roman" w:hAnsi="Times New Roman"/>
                <w:b/>
                <w:color w:val="000000"/>
                <w:sz w:val="20"/>
                <w:szCs w:val="20"/>
              </w:rPr>
            </w:pPr>
            <w:r w:rsidRPr="008D429C">
              <w:rPr>
                <w:rFonts w:ascii="Times New Roman" w:hAnsi="Times New Roman"/>
                <w:b/>
                <w:color w:val="000000"/>
                <w:sz w:val="20"/>
                <w:szCs w:val="20"/>
              </w:rPr>
              <w:t>Критерии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не соответствует</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отраслевому стандарту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соответствует</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отраслевому стандарту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sz w:val="20"/>
                <w:szCs w:val="20"/>
              </w:rPr>
            </w:pPr>
            <w:r w:rsidRPr="008D429C">
              <w:rPr>
                <w:rFonts w:ascii="Times New Roman" w:hAnsi="Times New Roman"/>
                <w:b/>
                <w:sz w:val="20"/>
                <w:szCs w:val="20"/>
              </w:rPr>
              <w:t>соответствует отраслевому</w:t>
            </w:r>
          </w:p>
          <w:p w:rsidR="00F772D9" w:rsidRPr="008D429C" w:rsidRDefault="00F772D9" w:rsidP="000D6540">
            <w:pPr>
              <w:spacing w:after="0" w:line="240" w:lineRule="auto"/>
              <w:jc w:val="center"/>
              <w:rPr>
                <w:rFonts w:ascii="Times New Roman" w:hAnsi="Times New Roman"/>
                <w:b/>
                <w:sz w:val="20"/>
                <w:szCs w:val="20"/>
              </w:rPr>
            </w:pPr>
            <w:r w:rsidRPr="008D429C">
              <w:rPr>
                <w:rFonts w:ascii="Times New Roman" w:hAnsi="Times New Roman"/>
                <w:b/>
                <w:sz w:val="20"/>
                <w:szCs w:val="20"/>
              </w:rPr>
              <w:t>стандарту и превосходит его в некоторых отношениях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72D9" w:rsidRPr="008D429C" w:rsidRDefault="00F772D9" w:rsidP="000D6540">
            <w:pPr>
              <w:spacing w:after="0" w:line="240" w:lineRule="auto"/>
              <w:jc w:val="center"/>
              <w:rPr>
                <w:b/>
                <w:bCs/>
                <w:color w:val="000000"/>
                <w:sz w:val="20"/>
                <w:szCs w:val="20"/>
              </w:rPr>
            </w:pPr>
            <w:r w:rsidRPr="008D429C">
              <w:rPr>
                <w:rFonts w:ascii="Times New Roman" w:hAnsi="Times New Roman"/>
                <w:b/>
                <w:bCs/>
                <w:color w:val="000000"/>
                <w:sz w:val="20"/>
                <w:szCs w:val="20"/>
              </w:rPr>
              <w:t>отлично по сравнению с</w:t>
            </w:r>
          </w:p>
          <w:p w:rsidR="00F772D9" w:rsidRPr="008D429C" w:rsidRDefault="00F772D9" w:rsidP="000D6540">
            <w:pPr>
              <w:spacing w:after="0" w:line="240" w:lineRule="auto"/>
              <w:jc w:val="center"/>
              <w:rPr>
                <w:rFonts w:ascii="Times New Roman" w:hAnsi="Times New Roman"/>
                <w:b/>
                <w:bCs/>
                <w:color w:val="000000"/>
                <w:sz w:val="20"/>
                <w:szCs w:val="20"/>
              </w:rPr>
            </w:pPr>
            <w:r w:rsidRPr="008D429C">
              <w:rPr>
                <w:rFonts w:ascii="Times New Roman" w:hAnsi="Times New Roman"/>
                <w:b/>
                <w:bCs/>
                <w:color w:val="000000"/>
                <w:sz w:val="20"/>
                <w:szCs w:val="20"/>
              </w:rPr>
              <w:t>отраслевым стандартом</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1.1.1</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Все детали на месте и правильно расположены.</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1.</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1.1.2</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Все детали на месте и правильно расположены.</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2.</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A24EB4">
        <w:trPr>
          <w:trHeight w:val="1730"/>
        </w:trPr>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sz w:val="20"/>
                <w:szCs w:val="20"/>
              </w:rPr>
              <w:t>D 1.1.3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Все детали на месте и правильно расположены.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Неправильное расположение деталей.</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Три и более детали расположены не на месте или находятся в неправильном положении (повёрнуты).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Две детали расположены в неправильном положении (повернуты).</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Одна деталь в неправильном положении (повернута)</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детали расположены согласно чертежу</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1.2.1</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1.</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lastRenderedPageBreak/>
              <w:t>D 1.2.2</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2.</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sz w:val="20"/>
                <w:szCs w:val="20"/>
              </w:rPr>
            </w:pPr>
            <w:r w:rsidRPr="008D429C">
              <w:rPr>
                <w:rFonts w:ascii="Times New Roman" w:hAnsi="Times New Roman"/>
                <w:color w:val="000000"/>
                <w:sz w:val="20"/>
                <w:szCs w:val="20"/>
              </w:rPr>
              <w:t>D 1.2.3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Внешний вид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5 или больше неэстетичных соединений</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 оцениваемой конструкции 3-4 неэстетичных соединений</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 xml:space="preserve">В оцениваемой конструкции </w:t>
            </w:r>
          </w:p>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1-2 неэстетичных соединений</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sz w:val="20"/>
                <w:szCs w:val="20"/>
              </w:rPr>
            </w:pPr>
            <w:r w:rsidRPr="008D429C">
              <w:rPr>
                <w:rFonts w:ascii="Times New Roman" w:hAnsi="Times New Roman"/>
                <w:sz w:val="20"/>
                <w:szCs w:val="20"/>
              </w:rPr>
              <w:t>Все соединения великолепно сделаны</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1.3</w:t>
            </w: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AD4DF0" w:rsidP="000D6540">
            <w:pPr>
              <w:autoSpaceDE w:val="0"/>
              <w:autoSpaceDN w:val="0"/>
              <w:adjustRightInd w:val="0"/>
              <w:spacing w:after="0" w:line="240" w:lineRule="auto"/>
              <w:rPr>
                <w:rFonts w:ascii="Times New Roman" w:hAnsi="Times New Roman"/>
                <w:b/>
                <w:color w:val="000000"/>
                <w:sz w:val="20"/>
                <w:szCs w:val="20"/>
              </w:rPr>
            </w:pPr>
            <w:r>
              <w:rPr>
                <w:rFonts w:ascii="Times New Roman" w:hAnsi="Times New Roman"/>
                <w:b/>
                <w:color w:val="000000"/>
                <w:sz w:val="20"/>
                <w:szCs w:val="20"/>
              </w:rPr>
              <w:t>Плоскостность поверхности крыши</w:t>
            </w:r>
            <w:r w:rsidRPr="008D429C">
              <w:rPr>
                <w:rFonts w:ascii="Times New Roman" w:hAnsi="Times New Roman"/>
                <w:b/>
                <w:color w:val="000000"/>
                <w:sz w:val="20"/>
                <w:szCs w:val="20"/>
              </w:rPr>
              <w:t xml:space="preserve"> и наклоны элементов крыши.</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Поверхность ската крыши отклоняется от плоскости более 5 мм, </w:t>
            </w:r>
          </w:p>
          <w:p w:rsidR="00F772D9"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или часть деталей находится не в плоскости ската более чем на 5 мм.</w:t>
            </w:r>
          </w:p>
          <w:p w:rsidR="00AD4DF0" w:rsidRPr="008D429C" w:rsidRDefault="00AD4DF0"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 неровностей поверхности (следы от рубанка или пилы) или неточно снятые углы наклона (более 3 мм) на элементах крыши</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Отклонение поверхности ската крыши от плоскости в пределах 2-5 мм, или некоторые детали находятся не в плоскости ската (2-5 мм)</w:t>
            </w:r>
            <w:r w:rsidR="00AD4DF0">
              <w:rPr>
                <w:rFonts w:ascii="Times New Roman" w:hAnsi="Times New Roman"/>
                <w:color w:val="000000"/>
                <w:sz w:val="20"/>
                <w:szCs w:val="20"/>
              </w:rPr>
              <w:t>.</w:t>
            </w:r>
            <w:r w:rsidR="00AD4DF0" w:rsidRPr="008D429C">
              <w:rPr>
                <w:rFonts w:ascii="Times New Roman" w:hAnsi="Times New Roman"/>
                <w:color w:val="000000"/>
                <w:sz w:val="20"/>
                <w:szCs w:val="20"/>
              </w:rPr>
              <w:t xml:space="preserve"> Неровности поверхности (следы от рубанка или пилы) или неточно снятые углы наклона (от 1 до 3 мм) на элементах крыши</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Поверхность ската незначительно отклоняется от </w:t>
            </w:r>
            <w:proofErr w:type="gramStart"/>
            <w:r w:rsidRPr="008D429C">
              <w:rPr>
                <w:rFonts w:ascii="Times New Roman" w:hAnsi="Times New Roman"/>
                <w:color w:val="000000"/>
                <w:sz w:val="20"/>
                <w:szCs w:val="20"/>
              </w:rPr>
              <w:t>плоскости(</w:t>
            </w:r>
            <w:proofErr w:type="gramEnd"/>
            <w:r w:rsidRPr="008D429C">
              <w:rPr>
                <w:rFonts w:ascii="Times New Roman" w:hAnsi="Times New Roman"/>
                <w:color w:val="000000"/>
                <w:sz w:val="20"/>
                <w:szCs w:val="20"/>
              </w:rPr>
              <w:t>&lt; 2 мм)</w:t>
            </w:r>
            <w:r w:rsidR="00AD4DF0">
              <w:rPr>
                <w:rFonts w:ascii="Times New Roman" w:hAnsi="Times New Roman"/>
                <w:color w:val="000000"/>
                <w:sz w:val="20"/>
                <w:szCs w:val="20"/>
              </w:rPr>
              <w:t>.</w:t>
            </w:r>
            <w:r w:rsidR="00AD4DF0" w:rsidRPr="008D429C">
              <w:rPr>
                <w:rFonts w:ascii="Times New Roman" w:hAnsi="Times New Roman"/>
                <w:color w:val="000000"/>
                <w:sz w:val="20"/>
                <w:szCs w:val="20"/>
              </w:rPr>
              <w:t xml:space="preserve"> Незначительные неровности поверхности (следы от рубанка или пилы) или неточно снятые углы наклона (менее 1 мм) на элементах крыши</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Все поверхности ската расположены в одной плоскости</w:t>
            </w:r>
            <w:r w:rsidR="00AD4DF0">
              <w:rPr>
                <w:rFonts w:ascii="Times New Roman" w:hAnsi="Times New Roman"/>
                <w:color w:val="000000"/>
                <w:sz w:val="20"/>
                <w:szCs w:val="20"/>
              </w:rPr>
              <w:t>.</w:t>
            </w:r>
          </w:p>
          <w:p w:rsidR="00AD4DF0" w:rsidRPr="008D429C" w:rsidRDefault="00AD4DF0"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Идеальные углы и поверхности наклона на элементах крыши (стропила, конёк)</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AD4DF0" w:rsidRDefault="00AD4DF0"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1.4</w:t>
            </w:r>
          </w:p>
          <w:p w:rsidR="00F772D9" w:rsidRPr="008D429C" w:rsidRDefault="00F772D9" w:rsidP="000D6540">
            <w:pPr>
              <w:spacing w:after="0" w:line="240" w:lineRule="auto"/>
              <w:jc w:val="center"/>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Чистота поверхности.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1,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2,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Неприглядный вид изделия: Вмятины, сколы, трещины, следы неаккуратной разметки, дефекты древесины на лицевой стороне деталей. </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 отпечатков пальцев, вмятины от киянки, много видимой карандашной разметки</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Неаккуратный вид изделия: следы разметки, вмятины. Лицевые стороны деталей подобраны правильно.</w:t>
            </w: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дефекты финишной обработки изделия, не портящие его внешний вид.</w:t>
            </w: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Финишная обработка изделия выполнена с высоким качеством.</w:t>
            </w:r>
          </w:p>
        </w:tc>
      </w:tr>
      <w:tr w:rsidR="00F772D9" w:rsidRPr="008D429C" w:rsidTr="000D6540">
        <w:tc>
          <w:tcPr>
            <w:tcW w:w="851" w:type="dxa"/>
            <w:tcBorders>
              <w:top w:val="single" w:sz="4" w:space="0" w:color="auto"/>
              <w:left w:val="single" w:sz="4" w:space="0" w:color="auto"/>
              <w:bottom w:val="single" w:sz="4" w:space="0" w:color="auto"/>
              <w:right w:val="single" w:sz="4" w:space="0" w:color="auto"/>
            </w:tcBorders>
            <w:vAlign w:val="center"/>
          </w:tcPr>
          <w:p w:rsidR="00AD4DF0" w:rsidRDefault="00AD4DF0" w:rsidP="000D6540">
            <w:pPr>
              <w:spacing w:after="0" w:line="240" w:lineRule="auto"/>
              <w:jc w:val="center"/>
              <w:rPr>
                <w:rFonts w:ascii="Times New Roman" w:hAnsi="Times New Roman"/>
                <w:color w:val="000000"/>
                <w:sz w:val="20"/>
                <w:szCs w:val="20"/>
              </w:rPr>
            </w:pPr>
            <w:r w:rsidRPr="008D429C">
              <w:rPr>
                <w:rFonts w:ascii="Times New Roman" w:hAnsi="Times New Roman"/>
                <w:color w:val="000000"/>
                <w:sz w:val="20"/>
                <w:szCs w:val="20"/>
              </w:rPr>
              <w:t>D 1.5</w:t>
            </w:r>
          </w:p>
          <w:p w:rsidR="00F772D9" w:rsidRPr="008D429C" w:rsidRDefault="00F772D9" w:rsidP="000D6540">
            <w:pPr>
              <w:spacing w:after="0" w:line="240" w:lineRule="auto"/>
              <w:jc w:val="center"/>
              <w:rPr>
                <w:rFonts w:ascii="Times New Roman" w:hAnsi="Times New Roman"/>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Установка крепежа.</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Аккуратные и симметричные отверстия для винтов</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и соединений.</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1,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 xml:space="preserve">Модуль 2, </w:t>
            </w:r>
          </w:p>
          <w:p w:rsidR="00F772D9" w:rsidRPr="008D429C" w:rsidRDefault="00F772D9" w:rsidP="000D6540">
            <w:pPr>
              <w:autoSpaceDE w:val="0"/>
              <w:autoSpaceDN w:val="0"/>
              <w:adjustRightInd w:val="0"/>
              <w:spacing w:after="0" w:line="240" w:lineRule="auto"/>
              <w:rPr>
                <w:rFonts w:ascii="Times New Roman" w:hAnsi="Times New Roman"/>
                <w:b/>
                <w:color w:val="000000"/>
                <w:sz w:val="20"/>
                <w:szCs w:val="20"/>
              </w:rPr>
            </w:pPr>
            <w:r w:rsidRPr="008D429C">
              <w:rPr>
                <w:rFonts w:ascii="Times New Roman" w:hAnsi="Times New Roman"/>
                <w:b/>
                <w:color w:val="000000"/>
                <w:sz w:val="20"/>
                <w:szCs w:val="20"/>
              </w:rPr>
              <w:t>Модуль 3.</w:t>
            </w:r>
          </w:p>
        </w:tc>
        <w:tc>
          <w:tcPr>
            <w:tcW w:w="2410"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w:t>
            </w:r>
            <w:proofErr w:type="spellEnd"/>
            <w:r w:rsidRPr="008D429C">
              <w:rPr>
                <w:rFonts w:ascii="Times New Roman" w:hAnsi="Times New Roman"/>
                <w:color w:val="000000"/>
                <w:sz w:val="20"/>
                <w:szCs w:val="20"/>
              </w:rPr>
              <w:t xml:space="preserve"> выше плоско</w:t>
            </w:r>
            <w:r w:rsidR="009B6286">
              <w:rPr>
                <w:rFonts w:ascii="Times New Roman" w:hAnsi="Times New Roman"/>
                <w:color w:val="000000"/>
                <w:sz w:val="20"/>
                <w:szCs w:val="20"/>
              </w:rPr>
              <w:t xml:space="preserve">сти или </w:t>
            </w:r>
            <w:proofErr w:type="spellStart"/>
            <w:r w:rsidR="009B6286">
              <w:rPr>
                <w:rFonts w:ascii="Times New Roman" w:hAnsi="Times New Roman"/>
                <w:color w:val="000000"/>
                <w:sz w:val="20"/>
                <w:szCs w:val="20"/>
              </w:rPr>
              <w:t>саморез</w:t>
            </w:r>
            <w:proofErr w:type="spellEnd"/>
            <w:r w:rsidR="009B6286">
              <w:rPr>
                <w:rFonts w:ascii="Times New Roman" w:hAnsi="Times New Roman"/>
                <w:color w:val="000000"/>
                <w:sz w:val="20"/>
                <w:szCs w:val="20"/>
              </w:rPr>
              <w:t xml:space="preserve"> закручен глубже</w:t>
            </w:r>
            <w:r w:rsidRPr="008D429C">
              <w:rPr>
                <w:rFonts w:ascii="Times New Roman" w:hAnsi="Times New Roman"/>
                <w:color w:val="000000"/>
                <w:sz w:val="20"/>
                <w:szCs w:val="20"/>
              </w:rPr>
              <w:t xml:space="preserve"> 5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Много</w:t>
            </w:r>
            <w:r w:rsidR="009B6286">
              <w:rPr>
                <w:rFonts w:ascii="Times New Roman" w:hAnsi="Times New Roman"/>
                <w:color w:val="000000"/>
                <w:sz w:val="20"/>
                <w:szCs w:val="20"/>
              </w:rPr>
              <w:t xml:space="preserve"> </w:t>
            </w:r>
            <w:r w:rsidRPr="008D429C">
              <w:rPr>
                <w:rFonts w:ascii="Times New Roman" w:hAnsi="Times New Roman"/>
                <w:color w:val="000000"/>
                <w:sz w:val="20"/>
                <w:szCs w:val="20"/>
              </w:rPr>
              <w:t>(больше 3-х) неприглядных</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соединений </w:t>
            </w:r>
            <w:proofErr w:type="spellStart"/>
            <w:r w:rsidRPr="008D429C">
              <w:rPr>
                <w:rFonts w:ascii="Times New Roman" w:hAnsi="Times New Roman"/>
                <w:color w:val="000000"/>
                <w:sz w:val="20"/>
                <w:szCs w:val="20"/>
              </w:rPr>
              <w:t>саморезами</w:t>
            </w:r>
            <w:proofErr w:type="spellEnd"/>
            <w:r w:rsidRPr="008D429C">
              <w:rPr>
                <w:rFonts w:ascii="Times New Roman" w:hAnsi="Times New Roman"/>
                <w:color w:val="000000"/>
                <w:sz w:val="20"/>
                <w:szCs w:val="20"/>
              </w:rPr>
              <w:t>: необоснованное расположение отверстий, нарушение симметрии, отсутствие аккуратной зенковки, смятие древесины, раскалывание</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древесины.</w:t>
            </w:r>
          </w:p>
        </w:tc>
        <w:tc>
          <w:tcPr>
            <w:tcW w:w="1985"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закручены не глубже 5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2-3 неприглядных соединения: неаккуратная зенковка, смятие древесины.</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Некоторые </w:t>
            </w: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располагаются несимметрично</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закручены не глубже 2 мм.</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Незначительные дефекты установки крепежа.</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Правильное и симметричное размещение </w:t>
            </w:r>
            <w:proofErr w:type="spellStart"/>
            <w:r w:rsidRPr="008D429C">
              <w:rPr>
                <w:rFonts w:ascii="Times New Roman" w:hAnsi="Times New Roman"/>
                <w:color w:val="000000"/>
                <w:sz w:val="20"/>
                <w:szCs w:val="20"/>
              </w:rPr>
              <w:t>саморезов</w:t>
            </w:r>
            <w:proofErr w:type="spellEnd"/>
            <w:r w:rsidRPr="008D429C">
              <w:rPr>
                <w:rFonts w:ascii="Times New Roman" w:hAnsi="Times New Roman"/>
                <w:color w:val="000000"/>
                <w:sz w:val="20"/>
                <w:szCs w:val="20"/>
              </w:rPr>
              <w:t>.</w:t>
            </w:r>
          </w:p>
          <w:p w:rsidR="00F772D9" w:rsidRPr="008D429C" w:rsidRDefault="00F772D9" w:rsidP="000D6540">
            <w:pPr>
              <w:autoSpaceDE w:val="0"/>
              <w:autoSpaceDN w:val="0"/>
              <w:adjustRightInd w:val="0"/>
              <w:spacing w:after="0" w:line="240" w:lineRule="auto"/>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772D9" w:rsidRPr="008D429C" w:rsidRDefault="00F772D9" w:rsidP="000D6540">
            <w:pPr>
              <w:spacing w:after="0" w:line="240" w:lineRule="auto"/>
              <w:rPr>
                <w:rFonts w:ascii="Times New Roman" w:hAnsi="Times New Roman"/>
                <w:color w:val="000000"/>
                <w:sz w:val="20"/>
                <w:szCs w:val="20"/>
              </w:rPr>
            </w:pPr>
            <w:r w:rsidRPr="008D429C">
              <w:rPr>
                <w:rFonts w:ascii="Times New Roman" w:hAnsi="Times New Roman"/>
                <w:color w:val="000000"/>
                <w:sz w:val="20"/>
                <w:szCs w:val="20"/>
              </w:rPr>
              <w:t xml:space="preserve">Все </w:t>
            </w:r>
            <w:proofErr w:type="spellStart"/>
            <w:r w:rsidRPr="008D429C">
              <w:rPr>
                <w:rFonts w:ascii="Times New Roman" w:hAnsi="Times New Roman"/>
                <w:color w:val="000000"/>
                <w:sz w:val="20"/>
                <w:szCs w:val="20"/>
              </w:rPr>
              <w:t>саморезы</w:t>
            </w:r>
            <w:proofErr w:type="spellEnd"/>
            <w:r w:rsidRPr="008D429C">
              <w:rPr>
                <w:rFonts w:ascii="Times New Roman" w:hAnsi="Times New Roman"/>
                <w:color w:val="000000"/>
                <w:sz w:val="20"/>
                <w:szCs w:val="20"/>
              </w:rPr>
              <w:t xml:space="preserve"> идеально закручены по плоскости.</w:t>
            </w:r>
          </w:p>
        </w:tc>
      </w:tr>
    </w:tbl>
    <w:p w:rsidR="00082E54" w:rsidRDefault="00082E54" w:rsidP="00B230AC">
      <w:pPr>
        <w:tabs>
          <w:tab w:val="left" w:pos="7590"/>
        </w:tabs>
        <w:autoSpaceDE w:val="0"/>
        <w:autoSpaceDN w:val="0"/>
        <w:adjustRightInd w:val="0"/>
        <w:spacing w:after="0"/>
        <w:ind w:firstLine="709"/>
        <w:jc w:val="both"/>
        <w:rPr>
          <w:rFonts w:ascii="Times New Roman" w:hAnsi="Times New Roman"/>
        </w:rPr>
      </w:pPr>
    </w:p>
    <w:p w:rsidR="00082E54" w:rsidRDefault="00082E54">
      <w:pPr>
        <w:spacing w:after="0" w:line="240" w:lineRule="auto"/>
        <w:rPr>
          <w:rFonts w:ascii="Times New Roman" w:hAnsi="Times New Roman"/>
        </w:rPr>
      </w:pPr>
      <w:r>
        <w:rPr>
          <w:rFonts w:ascii="Times New Roman" w:hAnsi="Times New Roman"/>
        </w:rPr>
        <w:br w:type="page"/>
      </w:r>
    </w:p>
    <w:p w:rsidR="00B230AC" w:rsidRPr="005C622B" w:rsidRDefault="00B230AC" w:rsidP="00B230AC">
      <w:pPr>
        <w:pStyle w:val="af3"/>
        <w:rPr>
          <w:sz w:val="24"/>
          <w:szCs w:val="24"/>
        </w:rPr>
      </w:pPr>
      <w:r w:rsidRPr="005C622B">
        <w:rPr>
          <w:sz w:val="24"/>
          <w:szCs w:val="24"/>
        </w:rPr>
        <w:lastRenderedPageBreak/>
        <w:t xml:space="preserve">E – </w:t>
      </w:r>
      <w:r>
        <w:rPr>
          <w:sz w:val="24"/>
          <w:szCs w:val="24"/>
        </w:rPr>
        <w:t>Вычеты</w:t>
      </w:r>
      <w:r w:rsidRPr="005C622B">
        <w:rPr>
          <w:sz w:val="24"/>
          <w:szCs w:val="24"/>
        </w:rPr>
        <w:t xml:space="preserve"> </w:t>
      </w:r>
      <w:r>
        <w:rPr>
          <w:sz w:val="24"/>
          <w:szCs w:val="24"/>
        </w:rPr>
        <w:t xml:space="preserve"> </w:t>
      </w:r>
    </w:p>
    <w:p w:rsidR="00B230AC" w:rsidRPr="005C622B" w:rsidRDefault="00B230AC" w:rsidP="00B230AC">
      <w:pPr>
        <w:pStyle w:val="af1"/>
        <w:spacing w:line="276" w:lineRule="auto"/>
        <w:rPr>
          <w:sz w:val="24"/>
          <w:szCs w:val="24"/>
        </w:rPr>
      </w:pPr>
      <w:r w:rsidRPr="005C622B">
        <w:rPr>
          <w:sz w:val="24"/>
          <w:szCs w:val="24"/>
        </w:rPr>
        <w:t>Участники могут просить:</w:t>
      </w:r>
    </w:p>
    <w:p w:rsidR="00B230AC" w:rsidRPr="005C622B" w:rsidRDefault="00B230AC" w:rsidP="00B230AC">
      <w:pPr>
        <w:pStyle w:val="a"/>
        <w:spacing w:line="276" w:lineRule="auto"/>
        <w:rPr>
          <w:sz w:val="24"/>
          <w:szCs w:val="24"/>
        </w:rPr>
      </w:pPr>
      <w:r w:rsidRPr="005C622B">
        <w:rPr>
          <w:sz w:val="24"/>
          <w:szCs w:val="24"/>
        </w:rPr>
        <w:t xml:space="preserve">Возможность резать повторно (максимум 4 раза). К повторной резке относятся любые отрезы от деревянных деталей после </w:t>
      </w:r>
      <w:r>
        <w:rPr>
          <w:sz w:val="24"/>
          <w:szCs w:val="24"/>
        </w:rPr>
        <w:t>проверки внутренних соединений;</w:t>
      </w:r>
    </w:p>
    <w:p w:rsidR="00B230AC" w:rsidRPr="008D2EFA" w:rsidRDefault="00B230AC" w:rsidP="00B230AC">
      <w:pPr>
        <w:pStyle w:val="a"/>
        <w:rPr>
          <w:sz w:val="24"/>
          <w:szCs w:val="24"/>
        </w:rPr>
      </w:pPr>
      <w:r>
        <w:rPr>
          <w:sz w:val="24"/>
          <w:szCs w:val="24"/>
        </w:rPr>
        <w:t xml:space="preserve">Замена детали. </w:t>
      </w:r>
      <w:r w:rsidRPr="005C622B">
        <w:rPr>
          <w:sz w:val="24"/>
          <w:szCs w:val="24"/>
        </w:rPr>
        <w:t>Выдача нового рабочего материала (максимум 2 шт.).</w:t>
      </w:r>
    </w:p>
    <w:p w:rsidR="00B230AC" w:rsidRPr="005C622B" w:rsidRDefault="00B230AC" w:rsidP="00B230AC">
      <w:pPr>
        <w:pStyle w:val="af1"/>
        <w:spacing w:line="276" w:lineRule="auto"/>
        <w:rPr>
          <w:sz w:val="24"/>
          <w:szCs w:val="24"/>
        </w:rPr>
      </w:pPr>
      <w:r>
        <w:rPr>
          <w:sz w:val="24"/>
          <w:szCs w:val="24"/>
        </w:rPr>
        <w:t>Баллы</w:t>
      </w:r>
      <w:r w:rsidRPr="005C622B">
        <w:rPr>
          <w:sz w:val="24"/>
          <w:szCs w:val="24"/>
        </w:rPr>
        <w:t>:</w:t>
      </w:r>
    </w:p>
    <w:p w:rsidR="00B230AC" w:rsidRDefault="00B230AC" w:rsidP="00B230AC">
      <w:pPr>
        <w:pStyle w:val="a"/>
        <w:spacing w:line="276" w:lineRule="auto"/>
        <w:rPr>
          <w:sz w:val="24"/>
          <w:szCs w:val="24"/>
        </w:rPr>
      </w:pPr>
      <w:r>
        <w:rPr>
          <w:sz w:val="24"/>
          <w:szCs w:val="24"/>
        </w:rPr>
        <w:t>Повторный рез</w:t>
      </w:r>
      <w:r w:rsidRPr="005C622B">
        <w:rPr>
          <w:sz w:val="24"/>
          <w:szCs w:val="24"/>
        </w:rPr>
        <w:tab/>
        <w:t>- 1.25 баллов</w:t>
      </w:r>
    </w:p>
    <w:p w:rsidR="001E3D52" w:rsidRPr="005C622B" w:rsidRDefault="001E3D52" w:rsidP="00B230AC">
      <w:pPr>
        <w:pStyle w:val="a"/>
        <w:spacing w:line="276" w:lineRule="auto"/>
        <w:rPr>
          <w:sz w:val="24"/>
          <w:szCs w:val="24"/>
        </w:rPr>
      </w:pPr>
      <w:r>
        <w:rPr>
          <w:sz w:val="24"/>
          <w:szCs w:val="24"/>
        </w:rPr>
        <w:t>Шлифова</w:t>
      </w:r>
      <w:r w:rsidR="00754576">
        <w:rPr>
          <w:sz w:val="24"/>
          <w:szCs w:val="24"/>
        </w:rPr>
        <w:t>ние (одно) -1,25 ба</w:t>
      </w:r>
      <w:r>
        <w:rPr>
          <w:sz w:val="24"/>
          <w:szCs w:val="24"/>
        </w:rPr>
        <w:t>ллов</w:t>
      </w:r>
    </w:p>
    <w:p w:rsidR="00B230AC" w:rsidRPr="005C622B" w:rsidRDefault="00B230AC" w:rsidP="00B230AC">
      <w:pPr>
        <w:pStyle w:val="a"/>
        <w:spacing w:line="276" w:lineRule="auto"/>
        <w:rPr>
          <w:sz w:val="24"/>
          <w:szCs w:val="24"/>
        </w:rPr>
      </w:pPr>
      <w:r>
        <w:rPr>
          <w:sz w:val="24"/>
          <w:szCs w:val="24"/>
        </w:rPr>
        <w:t>Новая заготовка</w:t>
      </w:r>
      <w:r w:rsidRPr="005C622B">
        <w:rPr>
          <w:sz w:val="24"/>
          <w:szCs w:val="24"/>
        </w:rPr>
        <w:tab/>
        <w:t>- 2.50 баллов</w:t>
      </w:r>
    </w:p>
    <w:p w:rsidR="00BF6513" w:rsidRDefault="00BF6513" w:rsidP="00BF6513">
      <w:pPr>
        <w:autoSpaceDE w:val="0"/>
        <w:autoSpaceDN w:val="0"/>
        <w:adjustRightInd w:val="0"/>
        <w:spacing w:after="0"/>
        <w:jc w:val="both"/>
      </w:pPr>
    </w:p>
    <w:p w:rsidR="00C82188" w:rsidRPr="00A24EB4" w:rsidRDefault="00BF6513" w:rsidP="00BF6513">
      <w:pPr>
        <w:autoSpaceDE w:val="0"/>
        <w:autoSpaceDN w:val="0"/>
        <w:adjustRightInd w:val="0"/>
        <w:spacing w:after="0"/>
        <w:ind w:firstLine="709"/>
        <w:jc w:val="both"/>
        <w:rPr>
          <w:rFonts w:ascii="Times New Roman" w:hAnsi="Times New Roman"/>
          <w:sz w:val="24"/>
          <w:szCs w:val="24"/>
        </w:rPr>
      </w:pPr>
      <w:r w:rsidRPr="00A24EB4">
        <w:rPr>
          <w:rFonts w:ascii="Times New Roman" w:hAnsi="Times New Roman"/>
          <w:b/>
          <w:sz w:val="24"/>
          <w:szCs w:val="24"/>
        </w:rPr>
        <w:t xml:space="preserve">Субъективные оценки - </w:t>
      </w:r>
      <w:r w:rsidRPr="00A24EB4">
        <w:rPr>
          <w:rFonts w:ascii="Times New Roman" w:hAnsi="Times New Roman"/>
          <w:sz w:val="24"/>
          <w:szCs w:val="24"/>
        </w:rPr>
        <w:t>Не применимо.</w:t>
      </w:r>
    </w:p>
    <w:p w:rsidR="0036123A" w:rsidRPr="0036123A" w:rsidRDefault="0036123A" w:rsidP="0036123A">
      <w:pPr>
        <w:spacing w:after="0" w:line="240" w:lineRule="auto"/>
        <w:jc w:val="center"/>
        <w:rPr>
          <w:rFonts w:ascii="Times New Roman" w:hAnsi="Times New Roman"/>
          <w:b/>
          <w:caps/>
          <w:sz w:val="24"/>
        </w:rPr>
      </w:pPr>
    </w:p>
    <w:p w:rsidR="00452EA3" w:rsidRDefault="0036123A" w:rsidP="0036123A">
      <w:pPr>
        <w:spacing w:after="0" w:line="240" w:lineRule="auto"/>
        <w:jc w:val="center"/>
        <w:rPr>
          <w:rFonts w:ascii="Times New Roman" w:hAnsi="Times New Roman"/>
          <w:b/>
          <w:caps/>
          <w:sz w:val="24"/>
        </w:rPr>
      </w:pPr>
      <w:r w:rsidRPr="0036123A">
        <w:rPr>
          <w:rFonts w:ascii="Times New Roman" w:hAnsi="Times New Roman"/>
          <w:b/>
          <w:caps/>
          <w:sz w:val="24"/>
        </w:rPr>
        <w:t>5. МОДЕЛЬ КОНСТРУКЦИИ</w:t>
      </w:r>
    </w:p>
    <w:p w:rsidR="0036123A" w:rsidRDefault="0036123A" w:rsidP="0036123A">
      <w:pPr>
        <w:spacing w:after="0" w:line="240" w:lineRule="auto"/>
        <w:jc w:val="center"/>
        <w:rPr>
          <w:rFonts w:ascii="Times New Roman" w:hAnsi="Times New Roman"/>
          <w:b/>
          <w:caps/>
          <w:sz w:val="24"/>
        </w:rPr>
      </w:pPr>
    </w:p>
    <w:p w:rsidR="0036123A" w:rsidRDefault="0036123A" w:rsidP="00641D35">
      <w:pPr>
        <w:spacing w:after="0" w:line="240" w:lineRule="auto"/>
        <w:jc w:val="center"/>
        <w:rPr>
          <w:rFonts w:ascii="Times New Roman" w:hAnsi="Times New Roman"/>
          <w:b/>
          <w:caps/>
          <w:sz w:val="24"/>
        </w:rPr>
      </w:pPr>
      <w:r>
        <w:rPr>
          <w:noProof/>
        </w:rPr>
        <w:drawing>
          <wp:inline distT="0" distB="0" distL="0" distR="0" wp14:anchorId="7D244C97" wp14:editId="704E95CA">
            <wp:extent cx="2370149" cy="2775114"/>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12123"/>
                    <a:stretch/>
                  </pic:blipFill>
                  <pic:spPr bwMode="auto">
                    <a:xfrm>
                      <a:off x="0" y="0"/>
                      <a:ext cx="2378532" cy="2784930"/>
                    </a:xfrm>
                    <a:prstGeom prst="rect">
                      <a:avLst/>
                    </a:prstGeom>
                    <a:ln>
                      <a:noFill/>
                    </a:ln>
                    <a:extLst>
                      <a:ext uri="{53640926-AAD7-44D8-BBD7-CCE9431645EC}">
                        <a14:shadowObscured xmlns:a14="http://schemas.microsoft.com/office/drawing/2010/main"/>
                      </a:ext>
                    </a:extLst>
                  </pic:spPr>
                </pic:pic>
              </a:graphicData>
            </a:graphic>
          </wp:inline>
        </w:drawing>
      </w:r>
      <w:r w:rsidR="00641D35">
        <w:rPr>
          <w:noProof/>
        </w:rPr>
        <w:t xml:space="preserve">            </w:t>
      </w:r>
      <w:r w:rsidR="00641D35">
        <w:rPr>
          <w:noProof/>
        </w:rPr>
        <w:drawing>
          <wp:inline distT="0" distB="0" distL="0" distR="0" wp14:anchorId="0DE53BE9" wp14:editId="2E381178">
            <wp:extent cx="1918670" cy="2772170"/>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4706" cy="2795339"/>
                    </a:xfrm>
                    <a:prstGeom prst="rect">
                      <a:avLst/>
                    </a:prstGeom>
                  </pic:spPr>
                </pic:pic>
              </a:graphicData>
            </a:graphic>
          </wp:inline>
        </w:drawing>
      </w:r>
    </w:p>
    <w:p w:rsidR="0036123A" w:rsidRDefault="0036123A" w:rsidP="0036123A">
      <w:pPr>
        <w:spacing w:after="0" w:line="240" w:lineRule="auto"/>
        <w:jc w:val="center"/>
        <w:rPr>
          <w:noProof/>
        </w:rPr>
      </w:pPr>
      <w:r>
        <w:rPr>
          <w:noProof/>
        </w:rPr>
        <w:t xml:space="preserve">           </w:t>
      </w:r>
    </w:p>
    <w:p w:rsidR="00641D35" w:rsidRDefault="00641D35" w:rsidP="0036123A">
      <w:pPr>
        <w:spacing w:after="0" w:line="240" w:lineRule="auto"/>
        <w:jc w:val="center"/>
        <w:rPr>
          <w:noProof/>
        </w:rPr>
      </w:pPr>
    </w:p>
    <w:p w:rsidR="0036123A" w:rsidRPr="0036123A" w:rsidRDefault="0036123A" w:rsidP="0036123A">
      <w:pPr>
        <w:spacing w:after="0" w:line="240" w:lineRule="auto"/>
        <w:jc w:val="center"/>
        <w:rPr>
          <w:rFonts w:ascii="Times New Roman" w:hAnsi="Times New Roman"/>
          <w:b/>
          <w:sz w:val="28"/>
          <w:szCs w:val="28"/>
        </w:rPr>
      </w:pPr>
      <w:r>
        <w:rPr>
          <w:noProof/>
        </w:rPr>
        <w:drawing>
          <wp:inline distT="0" distB="0" distL="0" distR="0" wp14:anchorId="1A3494B6" wp14:editId="7FC36FD3">
            <wp:extent cx="2764042" cy="2849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61593" t="1292" b="12939"/>
                    <a:stretch/>
                  </pic:blipFill>
                  <pic:spPr bwMode="auto">
                    <a:xfrm>
                      <a:off x="0" y="0"/>
                      <a:ext cx="2777242" cy="2863490"/>
                    </a:xfrm>
                    <a:prstGeom prst="rect">
                      <a:avLst/>
                    </a:prstGeom>
                    <a:ln>
                      <a:noFill/>
                    </a:ln>
                    <a:extLst>
                      <a:ext uri="{53640926-AAD7-44D8-BBD7-CCE9431645EC}">
                        <a14:shadowObscured xmlns:a14="http://schemas.microsoft.com/office/drawing/2010/main"/>
                      </a:ext>
                    </a:extLst>
                  </pic:spPr>
                </pic:pic>
              </a:graphicData>
            </a:graphic>
          </wp:inline>
        </w:drawing>
      </w:r>
    </w:p>
    <w:sectPr w:rsidR="0036123A" w:rsidRPr="0036123A" w:rsidSect="002E1914">
      <w:headerReference w:type="default" r:id="rId15"/>
      <w:footerReference w:type="default" r:id="rId16"/>
      <w:pgSz w:w="11906" w:h="16838"/>
      <w:pgMar w:top="536" w:right="709" w:bottom="1134" w:left="1134" w:header="284" w:footer="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B2" w:rsidRDefault="003339B2">
      <w:r>
        <w:separator/>
      </w:r>
    </w:p>
  </w:endnote>
  <w:endnote w:type="continuationSeparator" w:id="0">
    <w:p w:rsidR="003339B2" w:rsidRDefault="00333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66" w:rsidRDefault="004E2A66">
    <w:pPr>
      <w:pStyle w:val="ab"/>
    </w:pPr>
  </w:p>
  <w:tbl>
    <w:tblPr>
      <w:tblW w:w="5000" w:type="pct"/>
      <w:jc w:val="center"/>
      <w:tblCellMar>
        <w:top w:w="144" w:type="dxa"/>
        <w:left w:w="115" w:type="dxa"/>
        <w:bottom w:w="144" w:type="dxa"/>
        <w:right w:w="115" w:type="dxa"/>
      </w:tblCellMar>
      <w:tblLook w:val="04A0" w:firstRow="1" w:lastRow="0" w:firstColumn="1" w:lastColumn="0" w:noHBand="0" w:noVBand="1"/>
    </w:tblPr>
    <w:tblGrid>
      <w:gridCol w:w="6224"/>
      <w:gridCol w:w="3839"/>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9"/>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rsidR="004E2A66" w:rsidRPr="009955F8" w:rsidRDefault="004E2A66" w:rsidP="001802B4">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Союз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w:t>
              </w:r>
              <w:r w:rsidR="001802B4">
                <w:rPr>
                  <w:rFonts w:ascii="Times New Roman" w:eastAsiaTheme="minorHAnsi" w:hAnsi="Times New Roman"/>
                  <w:sz w:val="18"/>
                  <w:szCs w:val="18"/>
                  <w:lang w:eastAsia="en-US"/>
                </w:rPr>
                <w:t>Плотницкое дело-юниоры</w:t>
              </w:r>
            </w:p>
          </w:tc>
        </w:sdtContent>
      </w:sdt>
      <w:tc>
        <w:tcPr>
          <w:tcW w:w="3935" w:type="dxa"/>
          <w:shd w:val="clear" w:color="auto" w:fill="auto"/>
          <w:vAlign w:val="center"/>
        </w:tcPr>
        <w:p w:rsidR="004E2A66" w:rsidRPr="00832EBB" w:rsidRDefault="00DB27D9" w:rsidP="004E2A66">
          <w:pPr>
            <w:pStyle w:val="ab"/>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AD2C7F">
            <w:rPr>
              <w:caps/>
              <w:noProof/>
              <w:sz w:val="18"/>
              <w:szCs w:val="18"/>
            </w:rPr>
            <w:t>8</w:t>
          </w:r>
          <w:r w:rsidRPr="00832EBB">
            <w:rPr>
              <w:caps/>
              <w:sz w:val="18"/>
              <w:szCs w:val="18"/>
            </w:rPr>
            <w:fldChar w:fldCharType="end"/>
          </w:r>
        </w:p>
      </w:tc>
    </w:tr>
  </w:tbl>
  <w:p w:rsidR="00B961BC" w:rsidRDefault="00B961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B2" w:rsidRDefault="003339B2">
      <w:r>
        <w:separator/>
      </w:r>
    </w:p>
  </w:footnote>
  <w:footnote w:type="continuationSeparator" w:id="0">
    <w:p w:rsidR="003339B2" w:rsidRDefault="00333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66" w:rsidRDefault="004E2A66">
    <w:pPr>
      <w:pStyle w:val="a9"/>
    </w:pPr>
    <w:r>
      <w:rPr>
        <w:noProof/>
      </w:rPr>
      <w:drawing>
        <wp:anchor distT="0" distB="0" distL="114300" distR="114300" simplePos="0" relativeHeight="251662336" behindDoc="0" locked="0" layoutInCell="1" allowOverlap="1">
          <wp:simplePos x="0" y="0"/>
          <wp:positionH relativeFrom="column">
            <wp:posOffset>5808188</wp:posOffset>
          </wp:positionH>
          <wp:positionV relativeFrom="paragraph">
            <wp:posOffset>81488</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4E2A66" w:rsidRDefault="004E2A66">
    <w:pPr>
      <w:pStyle w:val="a9"/>
    </w:pPr>
  </w:p>
  <w:p w:rsidR="004E2A66" w:rsidRDefault="004E2A66">
    <w:pPr>
      <w:pStyle w:val="a9"/>
    </w:pPr>
  </w:p>
  <w:p w:rsidR="004E2A66" w:rsidRDefault="004E2A66">
    <w:pPr>
      <w:pStyle w:val="a9"/>
    </w:pPr>
  </w:p>
  <w:p w:rsidR="004E2A66" w:rsidRDefault="004E2A6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D34C83"/>
    <w:multiLevelType w:val="hybridMultilevel"/>
    <w:tmpl w:val="176C0B48"/>
    <w:lvl w:ilvl="0" w:tplc="0504BE1A">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01956"/>
    <w:multiLevelType w:val="hybridMultilevel"/>
    <w:tmpl w:val="0F742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15:restartNumberingAfterBreak="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E601E25"/>
    <w:multiLevelType w:val="hybridMultilevel"/>
    <w:tmpl w:val="34C2592A"/>
    <w:lvl w:ilvl="0" w:tplc="FDCAFBA6">
      <w:start w:val="1"/>
      <w:numFmt w:val="decimal"/>
      <w:lvlText w:val="%1."/>
      <w:lvlJc w:val="left"/>
      <w:pPr>
        <w:ind w:left="720" w:hanging="360"/>
      </w:pPr>
      <w:rPr>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17"/>
  </w:num>
  <w:num w:numId="10">
    <w:abstractNumId w:val="12"/>
  </w:num>
  <w:num w:numId="11">
    <w:abstractNumId w:val="8"/>
  </w:num>
  <w:num w:numId="12">
    <w:abstractNumId w:val="16"/>
  </w:num>
  <w:num w:numId="13">
    <w:abstractNumId w:val="18"/>
  </w:num>
  <w:num w:numId="14">
    <w:abstractNumId w:val="0"/>
  </w:num>
  <w:num w:numId="15">
    <w:abstractNumId w:val="15"/>
  </w:num>
  <w:num w:numId="16">
    <w:abstractNumId w:val="14"/>
  </w:num>
  <w:num w:numId="17">
    <w:abstractNumId w:val="3"/>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BA"/>
    <w:rsid w:val="0003748B"/>
    <w:rsid w:val="00046A42"/>
    <w:rsid w:val="00065DC6"/>
    <w:rsid w:val="00066DE8"/>
    <w:rsid w:val="00082E54"/>
    <w:rsid w:val="00084825"/>
    <w:rsid w:val="000901B4"/>
    <w:rsid w:val="00097404"/>
    <w:rsid w:val="000A78F8"/>
    <w:rsid w:val="000B53F4"/>
    <w:rsid w:val="000C2846"/>
    <w:rsid w:val="000D23B6"/>
    <w:rsid w:val="000D6816"/>
    <w:rsid w:val="000F5F3F"/>
    <w:rsid w:val="000F63EA"/>
    <w:rsid w:val="001006C4"/>
    <w:rsid w:val="00106219"/>
    <w:rsid w:val="0011114E"/>
    <w:rsid w:val="00121BD3"/>
    <w:rsid w:val="001315F9"/>
    <w:rsid w:val="00144597"/>
    <w:rsid w:val="001447A0"/>
    <w:rsid w:val="001505C6"/>
    <w:rsid w:val="001575D1"/>
    <w:rsid w:val="00170FE4"/>
    <w:rsid w:val="001802B4"/>
    <w:rsid w:val="001A574D"/>
    <w:rsid w:val="001C762A"/>
    <w:rsid w:val="001E17D7"/>
    <w:rsid w:val="001E2B77"/>
    <w:rsid w:val="001E3D52"/>
    <w:rsid w:val="001E4AEC"/>
    <w:rsid w:val="001F14BC"/>
    <w:rsid w:val="00204EA0"/>
    <w:rsid w:val="00211139"/>
    <w:rsid w:val="00211BFC"/>
    <w:rsid w:val="0021281B"/>
    <w:rsid w:val="002176C5"/>
    <w:rsid w:val="0022405A"/>
    <w:rsid w:val="00232629"/>
    <w:rsid w:val="002334A2"/>
    <w:rsid w:val="002372DB"/>
    <w:rsid w:val="00240A7B"/>
    <w:rsid w:val="002504F1"/>
    <w:rsid w:val="00252BB8"/>
    <w:rsid w:val="002548AC"/>
    <w:rsid w:val="00270339"/>
    <w:rsid w:val="002929CF"/>
    <w:rsid w:val="002A04B6"/>
    <w:rsid w:val="002B0559"/>
    <w:rsid w:val="002B1D26"/>
    <w:rsid w:val="002C1E51"/>
    <w:rsid w:val="002C2D68"/>
    <w:rsid w:val="002D0BA4"/>
    <w:rsid w:val="002D6172"/>
    <w:rsid w:val="002E1914"/>
    <w:rsid w:val="002F0220"/>
    <w:rsid w:val="00307919"/>
    <w:rsid w:val="003141B9"/>
    <w:rsid w:val="003339B2"/>
    <w:rsid w:val="0035067A"/>
    <w:rsid w:val="00350BEF"/>
    <w:rsid w:val="0036123A"/>
    <w:rsid w:val="00364DE0"/>
    <w:rsid w:val="003653A5"/>
    <w:rsid w:val="00384F61"/>
    <w:rsid w:val="003A072F"/>
    <w:rsid w:val="003A3F72"/>
    <w:rsid w:val="003A6CBC"/>
    <w:rsid w:val="003C284C"/>
    <w:rsid w:val="003D7F11"/>
    <w:rsid w:val="003E2FD4"/>
    <w:rsid w:val="003E44BF"/>
    <w:rsid w:val="003F07DC"/>
    <w:rsid w:val="003F6FB1"/>
    <w:rsid w:val="0040722E"/>
    <w:rsid w:val="00425D35"/>
    <w:rsid w:val="00441ACD"/>
    <w:rsid w:val="0045259C"/>
    <w:rsid w:val="00452EA3"/>
    <w:rsid w:val="00476D40"/>
    <w:rsid w:val="004A1455"/>
    <w:rsid w:val="004A379B"/>
    <w:rsid w:val="004A4239"/>
    <w:rsid w:val="004E0F04"/>
    <w:rsid w:val="004E2A66"/>
    <w:rsid w:val="004E38DC"/>
    <w:rsid w:val="004E4D4E"/>
    <w:rsid w:val="004F6E4D"/>
    <w:rsid w:val="005204AB"/>
    <w:rsid w:val="00523C41"/>
    <w:rsid w:val="00531B31"/>
    <w:rsid w:val="005430BC"/>
    <w:rsid w:val="005633F5"/>
    <w:rsid w:val="00571A57"/>
    <w:rsid w:val="0057283F"/>
    <w:rsid w:val="0057423F"/>
    <w:rsid w:val="005929F6"/>
    <w:rsid w:val="0059470A"/>
    <w:rsid w:val="00594C0F"/>
    <w:rsid w:val="005A7422"/>
    <w:rsid w:val="005B1985"/>
    <w:rsid w:val="005B3AFC"/>
    <w:rsid w:val="005C344F"/>
    <w:rsid w:val="005E51CA"/>
    <w:rsid w:val="00600385"/>
    <w:rsid w:val="00601155"/>
    <w:rsid w:val="00601510"/>
    <w:rsid w:val="00602EBA"/>
    <w:rsid w:val="00606365"/>
    <w:rsid w:val="006151AB"/>
    <w:rsid w:val="006248CF"/>
    <w:rsid w:val="00631681"/>
    <w:rsid w:val="00637FB7"/>
    <w:rsid w:val="00641D35"/>
    <w:rsid w:val="00652E8C"/>
    <w:rsid w:val="00653BCB"/>
    <w:rsid w:val="00655552"/>
    <w:rsid w:val="00662CD2"/>
    <w:rsid w:val="00674168"/>
    <w:rsid w:val="00676937"/>
    <w:rsid w:val="006932C0"/>
    <w:rsid w:val="00697AC3"/>
    <w:rsid w:val="006A7AC8"/>
    <w:rsid w:val="006B595E"/>
    <w:rsid w:val="006C5C44"/>
    <w:rsid w:val="006E1059"/>
    <w:rsid w:val="00721023"/>
    <w:rsid w:val="00740FE5"/>
    <w:rsid w:val="007431FF"/>
    <w:rsid w:val="00754576"/>
    <w:rsid w:val="0075575E"/>
    <w:rsid w:val="007557F6"/>
    <w:rsid w:val="007A3C8E"/>
    <w:rsid w:val="007B2E66"/>
    <w:rsid w:val="007B33D5"/>
    <w:rsid w:val="007B4446"/>
    <w:rsid w:val="007B5D92"/>
    <w:rsid w:val="007B7F02"/>
    <w:rsid w:val="007C2CE2"/>
    <w:rsid w:val="007C4015"/>
    <w:rsid w:val="007E4D24"/>
    <w:rsid w:val="007E73A4"/>
    <w:rsid w:val="007F7811"/>
    <w:rsid w:val="0081178A"/>
    <w:rsid w:val="00816CAF"/>
    <w:rsid w:val="0082021A"/>
    <w:rsid w:val="00824179"/>
    <w:rsid w:val="00834696"/>
    <w:rsid w:val="00860C89"/>
    <w:rsid w:val="00876439"/>
    <w:rsid w:val="008A0283"/>
    <w:rsid w:val="008A611B"/>
    <w:rsid w:val="008A69D6"/>
    <w:rsid w:val="008B2202"/>
    <w:rsid w:val="008B738D"/>
    <w:rsid w:val="008C0984"/>
    <w:rsid w:val="008C09A5"/>
    <w:rsid w:val="008C49B9"/>
    <w:rsid w:val="008C60DB"/>
    <w:rsid w:val="008D5FC9"/>
    <w:rsid w:val="008D7E30"/>
    <w:rsid w:val="008F732B"/>
    <w:rsid w:val="0090553D"/>
    <w:rsid w:val="009126ED"/>
    <w:rsid w:val="0091613F"/>
    <w:rsid w:val="00916854"/>
    <w:rsid w:val="00922F1C"/>
    <w:rsid w:val="00955C1A"/>
    <w:rsid w:val="00982282"/>
    <w:rsid w:val="00991922"/>
    <w:rsid w:val="009A3DF0"/>
    <w:rsid w:val="009A4656"/>
    <w:rsid w:val="009A4DA2"/>
    <w:rsid w:val="009B6286"/>
    <w:rsid w:val="009D2126"/>
    <w:rsid w:val="009F008A"/>
    <w:rsid w:val="009F6F7F"/>
    <w:rsid w:val="00A24EB4"/>
    <w:rsid w:val="00A3641C"/>
    <w:rsid w:val="00A406A7"/>
    <w:rsid w:val="00A4629E"/>
    <w:rsid w:val="00A66DD4"/>
    <w:rsid w:val="00A725E7"/>
    <w:rsid w:val="00A81D84"/>
    <w:rsid w:val="00AA0D5E"/>
    <w:rsid w:val="00AA20A1"/>
    <w:rsid w:val="00AA510B"/>
    <w:rsid w:val="00AD22C3"/>
    <w:rsid w:val="00AD2C7F"/>
    <w:rsid w:val="00AD4DF0"/>
    <w:rsid w:val="00AF0E34"/>
    <w:rsid w:val="00B165AD"/>
    <w:rsid w:val="00B230AC"/>
    <w:rsid w:val="00B266A6"/>
    <w:rsid w:val="00B3685A"/>
    <w:rsid w:val="00B509A6"/>
    <w:rsid w:val="00B539EF"/>
    <w:rsid w:val="00B57C0B"/>
    <w:rsid w:val="00B62BF7"/>
    <w:rsid w:val="00B64E2F"/>
    <w:rsid w:val="00B67617"/>
    <w:rsid w:val="00B73BF9"/>
    <w:rsid w:val="00B73D81"/>
    <w:rsid w:val="00B75487"/>
    <w:rsid w:val="00B8031D"/>
    <w:rsid w:val="00B835F4"/>
    <w:rsid w:val="00B961BC"/>
    <w:rsid w:val="00BA5866"/>
    <w:rsid w:val="00BB7B25"/>
    <w:rsid w:val="00BC0E0E"/>
    <w:rsid w:val="00BC3E44"/>
    <w:rsid w:val="00BD1AB8"/>
    <w:rsid w:val="00BD2F82"/>
    <w:rsid w:val="00BE5329"/>
    <w:rsid w:val="00BF4D6B"/>
    <w:rsid w:val="00BF6513"/>
    <w:rsid w:val="00C0130D"/>
    <w:rsid w:val="00C122D8"/>
    <w:rsid w:val="00C1456D"/>
    <w:rsid w:val="00C17E65"/>
    <w:rsid w:val="00C270D6"/>
    <w:rsid w:val="00C31230"/>
    <w:rsid w:val="00C43CE3"/>
    <w:rsid w:val="00C609DD"/>
    <w:rsid w:val="00C76E2D"/>
    <w:rsid w:val="00C82188"/>
    <w:rsid w:val="00C90429"/>
    <w:rsid w:val="00C972F2"/>
    <w:rsid w:val="00C97B6D"/>
    <w:rsid w:val="00CA227C"/>
    <w:rsid w:val="00CA34AB"/>
    <w:rsid w:val="00CA7EDD"/>
    <w:rsid w:val="00CB05CC"/>
    <w:rsid w:val="00CB6550"/>
    <w:rsid w:val="00CC5D62"/>
    <w:rsid w:val="00CD4301"/>
    <w:rsid w:val="00CD4729"/>
    <w:rsid w:val="00CE22C4"/>
    <w:rsid w:val="00CE3780"/>
    <w:rsid w:val="00CE604D"/>
    <w:rsid w:val="00CE775D"/>
    <w:rsid w:val="00CF69DC"/>
    <w:rsid w:val="00D04AA9"/>
    <w:rsid w:val="00D139DF"/>
    <w:rsid w:val="00D203A7"/>
    <w:rsid w:val="00D217BC"/>
    <w:rsid w:val="00D45BF1"/>
    <w:rsid w:val="00D52A06"/>
    <w:rsid w:val="00D53FB0"/>
    <w:rsid w:val="00D67A18"/>
    <w:rsid w:val="00D85DD1"/>
    <w:rsid w:val="00D94ABE"/>
    <w:rsid w:val="00D97F3F"/>
    <w:rsid w:val="00DA2533"/>
    <w:rsid w:val="00DA51FB"/>
    <w:rsid w:val="00DB24D2"/>
    <w:rsid w:val="00DB27D9"/>
    <w:rsid w:val="00DC02D9"/>
    <w:rsid w:val="00DD1F7B"/>
    <w:rsid w:val="00DF16BA"/>
    <w:rsid w:val="00DF2CB2"/>
    <w:rsid w:val="00E03A2B"/>
    <w:rsid w:val="00E05BA9"/>
    <w:rsid w:val="00E1159E"/>
    <w:rsid w:val="00E321DD"/>
    <w:rsid w:val="00E379FC"/>
    <w:rsid w:val="00E44ABD"/>
    <w:rsid w:val="00E60B07"/>
    <w:rsid w:val="00E65D77"/>
    <w:rsid w:val="00E673CA"/>
    <w:rsid w:val="00E80209"/>
    <w:rsid w:val="00E802D3"/>
    <w:rsid w:val="00E96FD1"/>
    <w:rsid w:val="00EA3E0E"/>
    <w:rsid w:val="00EA7486"/>
    <w:rsid w:val="00EC210B"/>
    <w:rsid w:val="00EC7E5E"/>
    <w:rsid w:val="00ED354B"/>
    <w:rsid w:val="00ED7929"/>
    <w:rsid w:val="00EE010E"/>
    <w:rsid w:val="00EE2812"/>
    <w:rsid w:val="00EE3029"/>
    <w:rsid w:val="00F17569"/>
    <w:rsid w:val="00F21D63"/>
    <w:rsid w:val="00F23D71"/>
    <w:rsid w:val="00F34BAB"/>
    <w:rsid w:val="00F350D5"/>
    <w:rsid w:val="00F626DB"/>
    <w:rsid w:val="00F674C3"/>
    <w:rsid w:val="00F772D9"/>
    <w:rsid w:val="00F96F9E"/>
    <w:rsid w:val="00FA6A6F"/>
    <w:rsid w:val="00FC2E00"/>
    <w:rsid w:val="00FF410D"/>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84924C-E09F-413B-A570-111783B9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6BA"/>
    <w:pPr>
      <w:spacing w:after="200" w:line="276" w:lineRule="auto"/>
    </w:pPr>
    <w:rPr>
      <w:rFonts w:ascii="Calibri" w:hAnsi="Calibri"/>
      <w:sz w:val="22"/>
      <w:szCs w:val="22"/>
    </w:rPr>
  </w:style>
  <w:style w:type="paragraph" w:styleId="2">
    <w:name w:val="heading 2"/>
    <w:basedOn w:val="a0"/>
    <w:next w:val="a0"/>
    <w:link w:val="20"/>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99"/>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1"/>
    <w:link w:val="2"/>
    <w:rsid w:val="00BF6513"/>
    <w:rPr>
      <w:rFonts w:ascii="Arial" w:hAnsi="Arial"/>
      <w:b/>
      <w:i/>
      <w:sz w:val="22"/>
      <w:szCs w:val="24"/>
      <w:lang w:val="en-GB" w:eastAsia="en-US"/>
    </w:rPr>
  </w:style>
  <w:style w:type="character" w:customStyle="1" w:styleId="ad">
    <w:name w:val="Основной текст_"/>
    <w:basedOn w:val="a1"/>
    <w:link w:val="4"/>
    <w:rsid w:val="00BF6513"/>
    <w:rPr>
      <w:rFonts w:ascii="Calibri" w:eastAsia="Calibri" w:hAnsi="Calibri" w:cs="Calibri"/>
      <w:spacing w:val="2"/>
      <w:shd w:val="clear" w:color="auto" w:fill="FFFFFF"/>
    </w:rPr>
  </w:style>
  <w:style w:type="character" w:customStyle="1" w:styleId="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5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paragraph" w:styleId="af">
    <w:name w:val="No Spacing"/>
    <w:link w:val="af0"/>
    <w:uiPriority w:val="1"/>
    <w:qFormat/>
    <w:rsid w:val="00594C0F"/>
    <w:rPr>
      <w:rFonts w:ascii="Calibri" w:hAnsi="Calibri"/>
      <w:sz w:val="22"/>
      <w:szCs w:val="22"/>
    </w:rPr>
  </w:style>
  <w:style w:type="paragraph" w:customStyle="1" w:styleId="af1">
    <w:name w:val="!Текст"/>
    <w:basedOn w:val="a0"/>
    <w:link w:val="af2"/>
    <w:qFormat/>
    <w:rsid w:val="00B230AC"/>
    <w:pPr>
      <w:spacing w:after="0" w:line="360" w:lineRule="auto"/>
      <w:jc w:val="both"/>
    </w:pPr>
    <w:rPr>
      <w:rFonts w:ascii="Times New Roman" w:hAnsi="Times New Roman"/>
      <w:szCs w:val="20"/>
    </w:rPr>
  </w:style>
  <w:style w:type="paragraph" w:customStyle="1" w:styleId="af3">
    <w:name w:val="!Синий заголовок текста"/>
    <w:basedOn w:val="a0"/>
    <w:link w:val="af4"/>
    <w:qFormat/>
    <w:rsid w:val="00B230AC"/>
    <w:pPr>
      <w:spacing w:after="0" w:line="360" w:lineRule="auto"/>
      <w:jc w:val="both"/>
    </w:pPr>
    <w:rPr>
      <w:rFonts w:ascii="Times New Roman" w:hAnsi="Times New Roman"/>
      <w:b/>
      <w:color w:val="2C8DE6"/>
      <w:szCs w:val="20"/>
      <w:u w:val="single"/>
    </w:rPr>
  </w:style>
  <w:style w:type="character" w:customStyle="1" w:styleId="af2">
    <w:name w:val="!Текст Знак"/>
    <w:link w:val="af1"/>
    <w:rsid w:val="00B230AC"/>
    <w:rPr>
      <w:sz w:val="22"/>
    </w:rPr>
  </w:style>
  <w:style w:type="paragraph" w:customStyle="1" w:styleId="a">
    <w:name w:val="!Список с точками"/>
    <w:basedOn w:val="a0"/>
    <w:link w:val="af5"/>
    <w:qFormat/>
    <w:rsid w:val="00B230AC"/>
    <w:pPr>
      <w:numPr>
        <w:numId w:val="19"/>
      </w:numPr>
      <w:spacing w:after="0" w:line="360" w:lineRule="auto"/>
      <w:jc w:val="both"/>
    </w:pPr>
    <w:rPr>
      <w:rFonts w:ascii="Times New Roman" w:hAnsi="Times New Roman"/>
      <w:szCs w:val="20"/>
    </w:rPr>
  </w:style>
  <w:style w:type="character" w:customStyle="1" w:styleId="af4">
    <w:name w:val="!Синий заголовок текста Знак"/>
    <w:link w:val="af3"/>
    <w:rsid w:val="00B230AC"/>
    <w:rPr>
      <w:b/>
      <w:color w:val="2C8DE6"/>
      <w:sz w:val="22"/>
      <w:u w:val="single"/>
    </w:rPr>
  </w:style>
  <w:style w:type="character" w:customStyle="1" w:styleId="af5">
    <w:name w:val="!Список с точками Знак"/>
    <w:link w:val="a"/>
    <w:rsid w:val="00B230AC"/>
    <w:rPr>
      <w:sz w:val="22"/>
    </w:rPr>
  </w:style>
  <w:style w:type="character" w:customStyle="1" w:styleId="af0">
    <w:name w:val="Без интервала Знак"/>
    <w:basedOn w:val="a1"/>
    <w:link w:val="af"/>
    <w:uiPriority w:val="1"/>
    <w:rsid w:val="001E3D52"/>
    <w:rPr>
      <w:rFonts w:ascii="Calibri" w:hAnsi="Calibri"/>
      <w:sz w:val="22"/>
      <w:szCs w:val="22"/>
    </w:rPr>
  </w:style>
  <w:style w:type="table" w:customStyle="1" w:styleId="10">
    <w:name w:val="Сетка таблицы1"/>
    <w:basedOn w:val="a2"/>
    <w:next w:val="ae"/>
    <w:uiPriority w:val="59"/>
    <w:rsid w:val="00F7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BD9802-3775-4A30-B61B-727A0E79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Союз «Ворлдскиллс Россия»              Плотницкое дело-юниоры</dc:creator>
  <cp:lastModifiedBy>Admin</cp:lastModifiedBy>
  <cp:revision>2</cp:revision>
  <cp:lastPrinted>2019-02-01T15:08:00Z</cp:lastPrinted>
  <dcterms:created xsi:type="dcterms:W3CDTF">2020-11-03T11:12:00Z</dcterms:created>
  <dcterms:modified xsi:type="dcterms:W3CDTF">2020-11-03T11:12:00Z</dcterms:modified>
</cp:coreProperties>
</file>