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80"/>
      </w:tblGrid>
      <w:tr w:rsidR="00666BDD" w14:paraId="3A59C1DD" w14:textId="77777777" w:rsidTr="00972CBC">
        <w:tc>
          <w:tcPr>
            <w:tcW w:w="5670" w:type="dxa"/>
          </w:tcPr>
          <w:p w14:paraId="47F3FA14" w14:textId="6DFE8B3C" w:rsidR="00666BDD" w:rsidRDefault="0095291E" w:rsidP="00972CBC">
            <w:pPr>
              <w:pStyle w:val="af1"/>
              <w:rPr>
                <w:sz w:val="30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59305F67" wp14:editId="7BEC095B">
                  <wp:extent cx="2864418" cy="1102904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4418" cy="1102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7B9C6849" w14:textId="77777777" w:rsidR="00666BDD" w:rsidRDefault="00666BDD" w:rsidP="00557CC0">
            <w:pPr>
              <w:spacing w:line="360" w:lineRule="auto"/>
              <w:ind w:left="290"/>
              <w:jc w:val="center"/>
              <w:rPr>
                <w:sz w:val="30"/>
              </w:rPr>
            </w:pPr>
          </w:p>
        </w:tc>
      </w:tr>
    </w:tbl>
    <w:p w14:paraId="6FDEE905" w14:textId="77777777" w:rsidR="00A36EE2" w:rsidRDefault="00A36EE2" w:rsidP="00B610A2">
      <w:pPr>
        <w:spacing w:after="0" w:line="360" w:lineRule="auto"/>
        <w:jc w:val="right"/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asciiTheme="minorHAnsi" w:eastAsia="Arial Unicode MS" w:hAnsiTheme="minorHAnsi" w:cstheme="minorBidi"/>
          <w:sz w:val="72"/>
          <w:szCs w:val="72"/>
        </w:rPr>
      </w:sdtEndPr>
      <w:sdtContent>
        <w:p w14:paraId="72EBF210" w14:textId="7AB79513" w:rsidR="00B610A2" w:rsidRDefault="00B610A2" w:rsidP="00B610A2">
          <w:pPr>
            <w:spacing w:after="0" w:line="360" w:lineRule="auto"/>
            <w:jc w:val="right"/>
            <w:rPr>
              <w:rFonts w:ascii="Times New Roman" w:hAnsi="Times New Roman" w:cs="Times New Roman"/>
            </w:rPr>
          </w:pPr>
        </w:p>
        <w:p w14:paraId="701FF1EB" w14:textId="78DC74FC" w:rsidR="00334165" w:rsidRDefault="00334165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3C80D9D0" w14:textId="77777777" w:rsidR="00666BDD" w:rsidRPr="00A204BB" w:rsidRDefault="00666BDD" w:rsidP="00F50AC5">
          <w:pPr>
            <w:spacing w:after="0" w:line="360" w:lineRule="auto"/>
            <w:jc w:val="right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490AA80" w14:textId="536FA5F3" w:rsidR="00334165" w:rsidRPr="00A204BB" w:rsidRDefault="00D37DEA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КОНКУРСНОЕ ЗАДАНИЕ КОМПЕТЕНЦИИ</w:t>
          </w:r>
        </w:p>
        <w:p w14:paraId="0CE9BA28" w14:textId="63D7AC0A" w:rsidR="00832EBB" w:rsidRDefault="000F0FC3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40"/>
              <w:szCs w:val="40"/>
            </w:rPr>
          </w:pP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«</w:t>
          </w:r>
          <w:r w:rsidR="00702853">
            <w:rPr>
              <w:rFonts w:ascii="Times New Roman" w:eastAsia="Arial Unicode MS" w:hAnsi="Times New Roman" w:cs="Times New Roman"/>
              <w:sz w:val="40"/>
              <w:szCs w:val="40"/>
            </w:rPr>
            <w:t>Геопространственная цифровая инженерия</w:t>
          </w:r>
          <w:r w:rsidRPr="00D83E4E">
            <w:rPr>
              <w:rFonts w:ascii="Times New Roman" w:eastAsia="Arial Unicode MS" w:hAnsi="Times New Roman" w:cs="Times New Roman"/>
              <w:sz w:val="40"/>
              <w:szCs w:val="40"/>
            </w:rPr>
            <w:t>»</w:t>
          </w:r>
        </w:p>
        <w:p w14:paraId="723989CC" w14:textId="402B736D" w:rsidR="00D83E4E" w:rsidRPr="00D83E4E" w:rsidRDefault="0083321E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36"/>
              <w:szCs w:val="36"/>
            </w:rPr>
          </w:pPr>
          <w:r>
            <w:rPr>
              <w:rFonts w:ascii="Times New Roman" w:eastAsia="Arial Unicode MS" w:hAnsi="Times New Roman" w:cs="Times New Roman"/>
              <w:i/>
              <w:sz w:val="36"/>
              <w:szCs w:val="36"/>
            </w:rPr>
            <w:t>Отборочного</w:t>
          </w:r>
          <w:r w:rsidR="00702853">
            <w:rPr>
              <w:rFonts w:ascii="Times New Roman" w:eastAsia="Arial Unicode MS" w:hAnsi="Times New Roman" w:cs="Times New Roman"/>
              <w:i/>
              <w:sz w:val="36"/>
              <w:szCs w:val="36"/>
            </w:rPr>
            <w:t xml:space="preserve"> этапа</w:t>
          </w:r>
          <w:r w:rsidR="009E5BD9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AE1DDD" w:rsidRPr="00AE1DDD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Чемпионата по профессиональному мастерству «Профессионалы»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в 20</w:t>
          </w:r>
          <w:r w:rsidR="00702853">
            <w:rPr>
              <w:rFonts w:ascii="Times New Roman" w:eastAsia="Arial Unicode MS" w:hAnsi="Times New Roman" w:cs="Times New Roman"/>
              <w:sz w:val="36"/>
              <w:szCs w:val="36"/>
            </w:rPr>
            <w:t>2</w:t>
          </w:r>
          <w:r>
            <w:rPr>
              <w:rFonts w:ascii="Times New Roman" w:eastAsia="Arial Unicode MS" w:hAnsi="Times New Roman" w:cs="Times New Roman"/>
              <w:sz w:val="36"/>
              <w:szCs w:val="36"/>
            </w:rPr>
            <w:t>3</w:t>
          </w:r>
          <w:r w:rsidR="00702853">
            <w:rPr>
              <w:rFonts w:ascii="Times New Roman" w:eastAsia="Arial Unicode MS" w:hAnsi="Times New Roman" w:cs="Times New Roman"/>
              <w:sz w:val="36"/>
              <w:szCs w:val="36"/>
            </w:rPr>
            <w:t xml:space="preserve"> </w:t>
          </w:r>
          <w:r w:rsidR="00D83E4E">
            <w:rPr>
              <w:rFonts w:ascii="Times New Roman" w:eastAsia="Arial Unicode MS" w:hAnsi="Times New Roman" w:cs="Times New Roman"/>
              <w:sz w:val="36"/>
              <w:szCs w:val="36"/>
            </w:rPr>
            <w:t>г.</w:t>
          </w:r>
        </w:p>
        <w:p w14:paraId="7D975935" w14:textId="07C379DD" w:rsidR="00334165" w:rsidRPr="00A204BB" w:rsidRDefault="00EC1757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</w:sdtContent>
    </w:sdt>
    <w:p w14:paraId="32464DCD" w14:textId="6E034DD8" w:rsidR="006C6D6D" w:rsidRDefault="006C6D6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FCE54D4" w14:textId="7998F824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C7486F1" w14:textId="1D69D426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FFC6E5F" w14:textId="12233809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C297F1E" w14:textId="0EFE978A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58084380" w14:textId="3630DA8D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0B3D32D6" w14:textId="45D3E68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6D3F9804" w14:textId="77777777" w:rsidR="00666BDD" w:rsidRDefault="00666BDD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7E63A18F" w14:textId="77777777" w:rsidR="009B18A2" w:rsidRDefault="009B18A2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D70CF2C" w14:textId="77777777" w:rsidR="005169DA" w:rsidRDefault="005169DA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2D3BEC1B" w14:textId="77777777" w:rsidR="00D340C8" w:rsidRDefault="00D340C8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46951A3A" w14:textId="77777777" w:rsidR="00D340C8" w:rsidRDefault="00D340C8" w:rsidP="00C17B01">
      <w:pPr>
        <w:spacing w:after="0" w:line="360" w:lineRule="auto"/>
        <w:rPr>
          <w:rFonts w:ascii="Times New Roman" w:hAnsi="Times New Roman" w:cs="Times New Roman"/>
          <w:lang w:bidi="en-US"/>
        </w:rPr>
      </w:pPr>
    </w:p>
    <w:p w14:paraId="3FE53A15" w14:textId="0BEE0BFA" w:rsidR="009B18A2" w:rsidRDefault="00702853" w:rsidP="009B18A2">
      <w:pPr>
        <w:spacing w:after="0" w:line="360" w:lineRule="auto"/>
        <w:jc w:val="center"/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202</w:t>
      </w:r>
      <w:r w:rsidR="0083321E">
        <w:rPr>
          <w:rFonts w:ascii="Times New Roman" w:hAnsi="Times New Roman" w:cs="Times New Roman"/>
          <w:lang w:bidi="en-US"/>
        </w:rPr>
        <w:t>3</w:t>
      </w:r>
      <w:r w:rsidR="009E5BD9">
        <w:rPr>
          <w:rFonts w:ascii="Times New Roman" w:hAnsi="Times New Roman" w:cs="Times New Roman"/>
          <w:lang w:bidi="en-US"/>
        </w:rPr>
        <w:t xml:space="preserve"> г.</w:t>
      </w:r>
    </w:p>
    <w:p w14:paraId="4E237B94" w14:textId="264A6BCD" w:rsidR="009955F8" w:rsidRPr="00A204BB" w:rsidRDefault="00D37DEA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Конкурсное задание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разработан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 xml:space="preserve"> экспертным сообществом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и утвержден</w:t>
      </w:r>
      <w:r>
        <w:rPr>
          <w:rFonts w:ascii="Times New Roman" w:hAnsi="Times New Roman" w:cs="Times New Roman"/>
          <w:sz w:val="28"/>
          <w:szCs w:val="28"/>
          <w:lang w:bidi="en-US"/>
        </w:rPr>
        <w:t>о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B610A2">
        <w:rPr>
          <w:rFonts w:ascii="Times New Roman" w:hAnsi="Times New Roman" w:cs="Times New Roman"/>
          <w:sz w:val="28"/>
          <w:szCs w:val="28"/>
          <w:lang w:bidi="en-US"/>
        </w:rPr>
        <w:t>Менеджером компетенции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 xml:space="preserve">, в котором установлены нижеследующие правила и 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необходимые требования владения профессиональным</w:t>
      </w:r>
      <w:r w:rsidR="00F50AC5">
        <w:rPr>
          <w:rFonts w:ascii="Times New Roman" w:hAnsi="Times New Roman" w:cs="Times New Roman"/>
          <w:sz w:val="28"/>
          <w:szCs w:val="28"/>
          <w:lang w:bidi="en-US"/>
        </w:rPr>
        <w:t>и навыками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соревнованиях по </w:t>
      </w:r>
      <w:r w:rsidR="00041A78">
        <w:rPr>
          <w:rFonts w:ascii="Times New Roman" w:hAnsi="Times New Roman" w:cs="Times New Roman"/>
          <w:sz w:val="28"/>
          <w:szCs w:val="28"/>
          <w:lang w:bidi="en-US"/>
        </w:rPr>
        <w:t>профессиональному мастерству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4248A8E5" w14:textId="77777777"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14:paraId="788421A5" w14:textId="3098138E" w:rsidR="00DE39D8" w:rsidRDefault="009B18A2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Конкурсное задание</w:t>
      </w:r>
      <w:r w:rsidR="00DE39D8" w:rsidRPr="00A204BB">
        <w:rPr>
          <w:rFonts w:ascii="Times New Roman" w:hAnsi="Times New Roman"/>
          <w:b/>
          <w:sz w:val="28"/>
          <w:szCs w:val="28"/>
          <w:lang w:val="ru-RU"/>
        </w:rPr>
        <w:t xml:space="preserve"> включает в себя следующие разделы:</w:t>
      </w:r>
    </w:p>
    <w:p w14:paraId="5532F29F" w14:textId="77777777" w:rsidR="00FC6098" w:rsidRPr="00A204BB" w:rsidRDefault="00FC609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7281FDCB" w14:textId="229C4C8D" w:rsidR="00D45F96" w:rsidRDefault="0029547E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 w:rsidRPr="00A4187F">
        <w:rPr>
          <w:lang w:val="ru-RU" w:eastAsia="ru-RU"/>
        </w:rPr>
        <w:fldChar w:fldCharType="begin"/>
      </w:r>
      <w:r w:rsidRPr="00A4187F">
        <w:rPr>
          <w:lang w:val="ru-RU" w:eastAsia="ru-RU"/>
        </w:rPr>
        <w:instrText xml:space="preserve"> TOC \o "1-2" \h \z \u </w:instrText>
      </w:r>
      <w:r w:rsidRPr="00A4187F">
        <w:rPr>
          <w:lang w:val="ru-RU" w:eastAsia="ru-RU"/>
        </w:rPr>
        <w:fldChar w:fldCharType="separate"/>
      </w:r>
      <w:hyperlink w:anchor="_Toc154045309" w:history="1">
        <w:r w:rsidR="00D45F96" w:rsidRPr="00730779">
          <w:rPr>
            <w:rStyle w:val="ae"/>
            <w:rFonts w:ascii="Times New Roman" w:hAnsi="Times New Roman"/>
            <w:noProof/>
          </w:rPr>
          <w:t>1. ОСНОВНЫЕ ТРЕБОВАНИЯ КОМПЕТЕНЦИИ</w:t>
        </w:r>
        <w:r w:rsidR="00D45F96">
          <w:rPr>
            <w:noProof/>
            <w:webHidden/>
          </w:rPr>
          <w:tab/>
        </w:r>
        <w:r w:rsidR="00D45F96">
          <w:rPr>
            <w:noProof/>
            <w:webHidden/>
          </w:rPr>
          <w:fldChar w:fldCharType="begin"/>
        </w:r>
        <w:r w:rsidR="00D45F96">
          <w:rPr>
            <w:noProof/>
            <w:webHidden/>
          </w:rPr>
          <w:instrText xml:space="preserve"> PAGEREF _Toc154045309 \h </w:instrText>
        </w:r>
        <w:r w:rsidR="00D45F96">
          <w:rPr>
            <w:noProof/>
            <w:webHidden/>
          </w:rPr>
        </w:r>
        <w:r w:rsidR="00D45F96">
          <w:rPr>
            <w:noProof/>
            <w:webHidden/>
          </w:rPr>
          <w:fldChar w:fldCharType="separate"/>
        </w:r>
        <w:r w:rsidR="00D45F96">
          <w:rPr>
            <w:noProof/>
            <w:webHidden/>
          </w:rPr>
          <w:t>3</w:t>
        </w:r>
        <w:r w:rsidR="00D45F96">
          <w:rPr>
            <w:noProof/>
            <w:webHidden/>
          </w:rPr>
          <w:fldChar w:fldCharType="end"/>
        </w:r>
      </w:hyperlink>
    </w:p>
    <w:p w14:paraId="7FF25A6A" w14:textId="0F4CE47E" w:rsidR="00D45F96" w:rsidRDefault="00EC17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4045310" w:history="1">
        <w:r w:rsidR="00D45F96" w:rsidRPr="00730779">
          <w:rPr>
            <w:rStyle w:val="ae"/>
            <w:noProof/>
          </w:rPr>
          <w:t>1.1. ОБЩИЕ СВЕДЕНИЯ О ТРЕБОВАНИЯХ КОМПЕТЕНЦИИ</w:t>
        </w:r>
        <w:r w:rsidR="00D45F96">
          <w:rPr>
            <w:noProof/>
            <w:webHidden/>
          </w:rPr>
          <w:tab/>
        </w:r>
        <w:r w:rsidR="00D45F96">
          <w:rPr>
            <w:noProof/>
            <w:webHidden/>
          </w:rPr>
          <w:fldChar w:fldCharType="begin"/>
        </w:r>
        <w:r w:rsidR="00D45F96">
          <w:rPr>
            <w:noProof/>
            <w:webHidden/>
          </w:rPr>
          <w:instrText xml:space="preserve"> PAGEREF _Toc154045310 \h </w:instrText>
        </w:r>
        <w:r w:rsidR="00D45F96">
          <w:rPr>
            <w:noProof/>
            <w:webHidden/>
          </w:rPr>
        </w:r>
        <w:r w:rsidR="00D45F96">
          <w:rPr>
            <w:noProof/>
            <w:webHidden/>
          </w:rPr>
          <w:fldChar w:fldCharType="separate"/>
        </w:r>
        <w:r w:rsidR="00D45F96">
          <w:rPr>
            <w:noProof/>
            <w:webHidden/>
          </w:rPr>
          <w:t>3</w:t>
        </w:r>
        <w:r w:rsidR="00D45F96">
          <w:rPr>
            <w:noProof/>
            <w:webHidden/>
          </w:rPr>
          <w:fldChar w:fldCharType="end"/>
        </w:r>
      </w:hyperlink>
    </w:p>
    <w:p w14:paraId="0F839683" w14:textId="23F49B3A" w:rsidR="00D45F96" w:rsidRDefault="00EC17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4045311" w:history="1">
        <w:r w:rsidR="00D45F96" w:rsidRPr="00730779">
          <w:rPr>
            <w:rStyle w:val="ae"/>
            <w:noProof/>
          </w:rPr>
          <w:t>1.2. ПЕРЕЧЕНЬ ПРОФЕССИОНАЛЬНЫХ ЗАДАЧ СПЕЦИАЛИСТА ПО КОМПЕТЕНЦИИ «ГЕОПРОСТРАНСТВЕННАЯ ЦИФРОВАЯ ИНЖЕНЕРИЯ»</w:t>
        </w:r>
        <w:r w:rsidR="00D45F96">
          <w:rPr>
            <w:noProof/>
            <w:webHidden/>
          </w:rPr>
          <w:tab/>
        </w:r>
        <w:r w:rsidR="00D45F96">
          <w:rPr>
            <w:noProof/>
            <w:webHidden/>
          </w:rPr>
          <w:fldChar w:fldCharType="begin"/>
        </w:r>
        <w:r w:rsidR="00D45F96">
          <w:rPr>
            <w:noProof/>
            <w:webHidden/>
          </w:rPr>
          <w:instrText xml:space="preserve"> PAGEREF _Toc154045311 \h </w:instrText>
        </w:r>
        <w:r w:rsidR="00D45F96">
          <w:rPr>
            <w:noProof/>
            <w:webHidden/>
          </w:rPr>
        </w:r>
        <w:r w:rsidR="00D45F96">
          <w:rPr>
            <w:noProof/>
            <w:webHidden/>
          </w:rPr>
          <w:fldChar w:fldCharType="separate"/>
        </w:r>
        <w:r w:rsidR="00D45F96">
          <w:rPr>
            <w:noProof/>
            <w:webHidden/>
          </w:rPr>
          <w:t>3</w:t>
        </w:r>
        <w:r w:rsidR="00D45F96">
          <w:rPr>
            <w:noProof/>
            <w:webHidden/>
          </w:rPr>
          <w:fldChar w:fldCharType="end"/>
        </w:r>
      </w:hyperlink>
    </w:p>
    <w:p w14:paraId="4631D8C3" w14:textId="6B4B13CC" w:rsidR="00D45F96" w:rsidRDefault="00EC17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4045312" w:history="1">
        <w:r w:rsidR="00D45F96" w:rsidRPr="00730779">
          <w:rPr>
            <w:rStyle w:val="ae"/>
            <w:noProof/>
          </w:rPr>
          <w:t>1.3. ТРЕБОВАНИЯ К СХЕМЕ ОЦЕНКИ</w:t>
        </w:r>
        <w:r w:rsidR="00D45F96">
          <w:rPr>
            <w:noProof/>
            <w:webHidden/>
          </w:rPr>
          <w:tab/>
        </w:r>
        <w:r w:rsidR="00D45F96">
          <w:rPr>
            <w:noProof/>
            <w:webHidden/>
          </w:rPr>
          <w:fldChar w:fldCharType="begin"/>
        </w:r>
        <w:r w:rsidR="00D45F96">
          <w:rPr>
            <w:noProof/>
            <w:webHidden/>
          </w:rPr>
          <w:instrText xml:space="preserve"> PAGEREF _Toc154045312 \h </w:instrText>
        </w:r>
        <w:r w:rsidR="00D45F96">
          <w:rPr>
            <w:noProof/>
            <w:webHidden/>
          </w:rPr>
        </w:r>
        <w:r w:rsidR="00D45F96">
          <w:rPr>
            <w:noProof/>
            <w:webHidden/>
          </w:rPr>
          <w:fldChar w:fldCharType="separate"/>
        </w:r>
        <w:r w:rsidR="00D45F96">
          <w:rPr>
            <w:noProof/>
            <w:webHidden/>
          </w:rPr>
          <w:t>10</w:t>
        </w:r>
        <w:r w:rsidR="00D45F96">
          <w:rPr>
            <w:noProof/>
            <w:webHidden/>
          </w:rPr>
          <w:fldChar w:fldCharType="end"/>
        </w:r>
      </w:hyperlink>
    </w:p>
    <w:p w14:paraId="01557B06" w14:textId="31716201" w:rsidR="00D45F96" w:rsidRDefault="00EC17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4045313" w:history="1">
        <w:r w:rsidR="00D45F96" w:rsidRPr="00730779">
          <w:rPr>
            <w:rStyle w:val="ae"/>
            <w:noProof/>
          </w:rPr>
          <w:t>1.4. СПЕЦИФИКАЦИЯ ОЦЕНКИ КОМПЕТЕНЦИИ</w:t>
        </w:r>
        <w:r w:rsidR="00D45F96">
          <w:rPr>
            <w:noProof/>
            <w:webHidden/>
          </w:rPr>
          <w:tab/>
        </w:r>
        <w:r w:rsidR="00D45F96">
          <w:rPr>
            <w:noProof/>
            <w:webHidden/>
          </w:rPr>
          <w:fldChar w:fldCharType="begin"/>
        </w:r>
        <w:r w:rsidR="00D45F96">
          <w:rPr>
            <w:noProof/>
            <w:webHidden/>
          </w:rPr>
          <w:instrText xml:space="preserve"> PAGEREF _Toc154045313 \h </w:instrText>
        </w:r>
        <w:r w:rsidR="00D45F96">
          <w:rPr>
            <w:noProof/>
            <w:webHidden/>
          </w:rPr>
        </w:r>
        <w:r w:rsidR="00D45F96">
          <w:rPr>
            <w:noProof/>
            <w:webHidden/>
          </w:rPr>
          <w:fldChar w:fldCharType="separate"/>
        </w:r>
        <w:r w:rsidR="00D45F96">
          <w:rPr>
            <w:noProof/>
            <w:webHidden/>
          </w:rPr>
          <w:t>10</w:t>
        </w:r>
        <w:r w:rsidR="00D45F96">
          <w:rPr>
            <w:noProof/>
            <w:webHidden/>
          </w:rPr>
          <w:fldChar w:fldCharType="end"/>
        </w:r>
      </w:hyperlink>
    </w:p>
    <w:p w14:paraId="475D41E9" w14:textId="1B256732" w:rsidR="00D45F96" w:rsidRDefault="00EC17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4045314" w:history="1">
        <w:r w:rsidR="00D45F96" w:rsidRPr="00730779">
          <w:rPr>
            <w:rStyle w:val="ae"/>
            <w:noProof/>
          </w:rPr>
          <w:t>1.5. КОНКУРСНОЕ ЗАДАНИЕ</w:t>
        </w:r>
        <w:r w:rsidR="00D45F96">
          <w:rPr>
            <w:noProof/>
            <w:webHidden/>
          </w:rPr>
          <w:tab/>
        </w:r>
        <w:r w:rsidR="00D45F96">
          <w:rPr>
            <w:noProof/>
            <w:webHidden/>
          </w:rPr>
          <w:fldChar w:fldCharType="begin"/>
        </w:r>
        <w:r w:rsidR="00D45F96">
          <w:rPr>
            <w:noProof/>
            <w:webHidden/>
          </w:rPr>
          <w:instrText xml:space="preserve"> PAGEREF _Toc154045314 \h </w:instrText>
        </w:r>
        <w:r w:rsidR="00D45F96">
          <w:rPr>
            <w:noProof/>
            <w:webHidden/>
          </w:rPr>
        </w:r>
        <w:r w:rsidR="00D45F96">
          <w:rPr>
            <w:noProof/>
            <w:webHidden/>
          </w:rPr>
          <w:fldChar w:fldCharType="separate"/>
        </w:r>
        <w:r w:rsidR="00D45F96">
          <w:rPr>
            <w:noProof/>
            <w:webHidden/>
          </w:rPr>
          <w:t>14</w:t>
        </w:r>
        <w:r w:rsidR="00D45F96">
          <w:rPr>
            <w:noProof/>
            <w:webHidden/>
          </w:rPr>
          <w:fldChar w:fldCharType="end"/>
        </w:r>
      </w:hyperlink>
    </w:p>
    <w:p w14:paraId="5FB67258" w14:textId="430ACF1D" w:rsidR="00D45F96" w:rsidRDefault="00EC17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4045315" w:history="1">
        <w:r w:rsidR="00D45F96" w:rsidRPr="00730779">
          <w:rPr>
            <w:rStyle w:val="ae"/>
            <w:noProof/>
          </w:rPr>
          <w:t>1.5.1. Разработка/выбор конкурсного задания</w:t>
        </w:r>
        <w:r w:rsidR="00D45F96">
          <w:rPr>
            <w:noProof/>
            <w:webHidden/>
          </w:rPr>
          <w:tab/>
        </w:r>
        <w:r w:rsidR="00D45F96">
          <w:rPr>
            <w:noProof/>
            <w:webHidden/>
          </w:rPr>
          <w:fldChar w:fldCharType="begin"/>
        </w:r>
        <w:r w:rsidR="00D45F96">
          <w:rPr>
            <w:noProof/>
            <w:webHidden/>
          </w:rPr>
          <w:instrText xml:space="preserve"> PAGEREF _Toc154045315 \h </w:instrText>
        </w:r>
        <w:r w:rsidR="00D45F96">
          <w:rPr>
            <w:noProof/>
            <w:webHidden/>
          </w:rPr>
        </w:r>
        <w:r w:rsidR="00D45F96">
          <w:rPr>
            <w:noProof/>
            <w:webHidden/>
          </w:rPr>
          <w:fldChar w:fldCharType="separate"/>
        </w:r>
        <w:r w:rsidR="00D45F96">
          <w:rPr>
            <w:noProof/>
            <w:webHidden/>
          </w:rPr>
          <w:t>14</w:t>
        </w:r>
        <w:r w:rsidR="00D45F96">
          <w:rPr>
            <w:noProof/>
            <w:webHidden/>
          </w:rPr>
          <w:fldChar w:fldCharType="end"/>
        </w:r>
      </w:hyperlink>
    </w:p>
    <w:p w14:paraId="754D7215" w14:textId="012CFEDB" w:rsidR="00D45F96" w:rsidRDefault="00EC17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4045316" w:history="1">
        <w:r w:rsidR="00D45F96" w:rsidRPr="00730779">
          <w:rPr>
            <w:rStyle w:val="ae"/>
            <w:noProof/>
          </w:rPr>
          <w:t>1.5.2. Структура модулей конкурсного задания (инвариант/вариатив)</w:t>
        </w:r>
        <w:r w:rsidR="00D45F96">
          <w:rPr>
            <w:noProof/>
            <w:webHidden/>
          </w:rPr>
          <w:tab/>
        </w:r>
        <w:r w:rsidR="00D45F96">
          <w:rPr>
            <w:noProof/>
            <w:webHidden/>
          </w:rPr>
          <w:fldChar w:fldCharType="begin"/>
        </w:r>
        <w:r w:rsidR="00D45F96">
          <w:rPr>
            <w:noProof/>
            <w:webHidden/>
          </w:rPr>
          <w:instrText xml:space="preserve"> PAGEREF _Toc154045316 \h </w:instrText>
        </w:r>
        <w:r w:rsidR="00D45F96">
          <w:rPr>
            <w:noProof/>
            <w:webHidden/>
          </w:rPr>
        </w:r>
        <w:r w:rsidR="00D45F96">
          <w:rPr>
            <w:noProof/>
            <w:webHidden/>
          </w:rPr>
          <w:fldChar w:fldCharType="separate"/>
        </w:r>
        <w:r w:rsidR="00D45F96">
          <w:rPr>
            <w:noProof/>
            <w:webHidden/>
          </w:rPr>
          <w:t>15</w:t>
        </w:r>
        <w:r w:rsidR="00D45F96">
          <w:rPr>
            <w:noProof/>
            <w:webHidden/>
          </w:rPr>
          <w:fldChar w:fldCharType="end"/>
        </w:r>
      </w:hyperlink>
    </w:p>
    <w:p w14:paraId="371E80D9" w14:textId="3AF80E01" w:rsidR="00D45F96" w:rsidRDefault="00EC175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4045317" w:history="1">
        <w:r w:rsidR="00D45F96" w:rsidRPr="00730779">
          <w:rPr>
            <w:rStyle w:val="ae"/>
            <w:rFonts w:ascii="Times New Roman" w:hAnsi="Times New Roman"/>
            <w:noProof/>
          </w:rPr>
          <w:t>2. СПЕЦИАЛЬНЫЕ ПРАВИЛА КОМПЕТЕНЦИИ</w:t>
        </w:r>
        <w:r w:rsidR="00D45F96">
          <w:rPr>
            <w:noProof/>
            <w:webHidden/>
          </w:rPr>
          <w:tab/>
        </w:r>
        <w:r w:rsidR="00D45F96">
          <w:rPr>
            <w:noProof/>
            <w:webHidden/>
          </w:rPr>
          <w:fldChar w:fldCharType="begin"/>
        </w:r>
        <w:r w:rsidR="00D45F96">
          <w:rPr>
            <w:noProof/>
            <w:webHidden/>
          </w:rPr>
          <w:instrText xml:space="preserve"> PAGEREF _Toc154045317 \h </w:instrText>
        </w:r>
        <w:r w:rsidR="00D45F96">
          <w:rPr>
            <w:noProof/>
            <w:webHidden/>
          </w:rPr>
        </w:r>
        <w:r w:rsidR="00D45F96">
          <w:rPr>
            <w:noProof/>
            <w:webHidden/>
          </w:rPr>
          <w:fldChar w:fldCharType="separate"/>
        </w:r>
        <w:r w:rsidR="00D45F96">
          <w:rPr>
            <w:noProof/>
            <w:webHidden/>
          </w:rPr>
          <w:t>18</w:t>
        </w:r>
        <w:r w:rsidR="00D45F96">
          <w:rPr>
            <w:noProof/>
            <w:webHidden/>
          </w:rPr>
          <w:fldChar w:fldCharType="end"/>
        </w:r>
      </w:hyperlink>
    </w:p>
    <w:p w14:paraId="2841C9FE" w14:textId="011A3E26" w:rsidR="00D45F96" w:rsidRDefault="00EC17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4045318" w:history="1">
        <w:r w:rsidR="00D45F96" w:rsidRPr="00730779">
          <w:rPr>
            <w:rStyle w:val="ae"/>
            <w:noProof/>
          </w:rPr>
          <w:t>2.1. Личный инструмент конкурсанта</w:t>
        </w:r>
        <w:r w:rsidR="00D45F96">
          <w:rPr>
            <w:noProof/>
            <w:webHidden/>
          </w:rPr>
          <w:tab/>
        </w:r>
        <w:r w:rsidR="00D45F96">
          <w:rPr>
            <w:noProof/>
            <w:webHidden/>
          </w:rPr>
          <w:fldChar w:fldCharType="begin"/>
        </w:r>
        <w:r w:rsidR="00D45F96">
          <w:rPr>
            <w:noProof/>
            <w:webHidden/>
          </w:rPr>
          <w:instrText xml:space="preserve"> PAGEREF _Toc154045318 \h </w:instrText>
        </w:r>
        <w:r w:rsidR="00D45F96">
          <w:rPr>
            <w:noProof/>
            <w:webHidden/>
          </w:rPr>
        </w:r>
        <w:r w:rsidR="00D45F96">
          <w:rPr>
            <w:noProof/>
            <w:webHidden/>
          </w:rPr>
          <w:fldChar w:fldCharType="separate"/>
        </w:r>
        <w:r w:rsidR="00D45F96">
          <w:rPr>
            <w:noProof/>
            <w:webHidden/>
          </w:rPr>
          <w:t>19</w:t>
        </w:r>
        <w:r w:rsidR="00D45F96">
          <w:rPr>
            <w:noProof/>
            <w:webHidden/>
          </w:rPr>
          <w:fldChar w:fldCharType="end"/>
        </w:r>
      </w:hyperlink>
    </w:p>
    <w:p w14:paraId="7EEEE1D9" w14:textId="4F1953FF" w:rsidR="00D45F96" w:rsidRDefault="00EC1757">
      <w:pPr>
        <w:pStyle w:val="25"/>
        <w:rPr>
          <w:rFonts w:asciiTheme="minorHAnsi" w:eastAsiaTheme="minorEastAsia" w:hAnsiTheme="minorHAnsi" w:cstheme="minorBidi"/>
          <w:noProof/>
          <w:szCs w:val="22"/>
        </w:rPr>
      </w:pPr>
      <w:hyperlink w:anchor="_Toc154045319" w:history="1">
        <w:r w:rsidR="00D45F96" w:rsidRPr="00730779">
          <w:rPr>
            <w:rStyle w:val="ae"/>
            <w:noProof/>
          </w:rPr>
          <w:t>2.2.</w:t>
        </w:r>
        <w:r w:rsidR="00D45F96" w:rsidRPr="00730779">
          <w:rPr>
            <w:rStyle w:val="ae"/>
            <w:i/>
            <w:noProof/>
          </w:rPr>
          <w:t xml:space="preserve"> </w:t>
        </w:r>
        <w:r w:rsidR="00D45F96" w:rsidRPr="00730779">
          <w:rPr>
            <w:rStyle w:val="ae"/>
            <w:noProof/>
          </w:rPr>
          <w:t>Материалы, оборудование и инструменты, запрещенные на площадке</w:t>
        </w:r>
        <w:r w:rsidR="00D45F96">
          <w:rPr>
            <w:noProof/>
            <w:webHidden/>
          </w:rPr>
          <w:tab/>
        </w:r>
        <w:r w:rsidR="00D45F96">
          <w:rPr>
            <w:noProof/>
            <w:webHidden/>
          </w:rPr>
          <w:fldChar w:fldCharType="begin"/>
        </w:r>
        <w:r w:rsidR="00D45F96">
          <w:rPr>
            <w:noProof/>
            <w:webHidden/>
          </w:rPr>
          <w:instrText xml:space="preserve"> PAGEREF _Toc154045319 \h </w:instrText>
        </w:r>
        <w:r w:rsidR="00D45F96">
          <w:rPr>
            <w:noProof/>
            <w:webHidden/>
          </w:rPr>
        </w:r>
        <w:r w:rsidR="00D45F96">
          <w:rPr>
            <w:noProof/>
            <w:webHidden/>
          </w:rPr>
          <w:fldChar w:fldCharType="separate"/>
        </w:r>
        <w:r w:rsidR="00D45F96">
          <w:rPr>
            <w:noProof/>
            <w:webHidden/>
          </w:rPr>
          <w:t>19</w:t>
        </w:r>
        <w:r w:rsidR="00D45F96">
          <w:rPr>
            <w:noProof/>
            <w:webHidden/>
          </w:rPr>
          <w:fldChar w:fldCharType="end"/>
        </w:r>
      </w:hyperlink>
    </w:p>
    <w:p w14:paraId="2D5B3419" w14:textId="54D9451D" w:rsidR="00D45F96" w:rsidRDefault="00EC1757">
      <w:pPr>
        <w:pStyle w:val="11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154045320" w:history="1">
        <w:r w:rsidR="00D45F96" w:rsidRPr="00730779">
          <w:rPr>
            <w:rStyle w:val="ae"/>
            <w:rFonts w:ascii="Times New Roman" w:hAnsi="Times New Roman"/>
            <w:noProof/>
          </w:rPr>
          <w:t>3. Приложения</w:t>
        </w:r>
        <w:r w:rsidR="00D45F96">
          <w:rPr>
            <w:noProof/>
            <w:webHidden/>
          </w:rPr>
          <w:tab/>
        </w:r>
        <w:r w:rsidR="00D45F96">
          <w:rPr>
            <w:noProof/>
            <w:webHidden/>
          </w:rPr>
          <w:fldChar w:fldCharType="begin"/>
        </w:r>
        <w:r w:rsidR="00D45F96">
          <w:rPr>
            <w:noProof/>
            <w:webHidden/>
          </w:rPr>
          <w:instrText xml:space="preserve"> PAGEREF _Toc154045320 \h </w:instrText>
        </w:r>
        <w:r w:rsidR="00D45F96">
          <w:rPr>
            <w:noProof/>
            <w:webHidden/>
          </w:rPr>
        </w:r>
        <w:r w:rsidR="00D45F96">
          <w:rPr>
            <w:noProof/>
            <w:webHidden/>
          </w:rPr>
          <w:fldChar w:fldCharType="separate"/>
        </w:r>
        <w:r w:rsidR="00D45F96">
          <w:rPr>
            <w:noProof/>
            <w:webHidden/>
          </w:rPr>
          <w:t>19</w:t>
        </w:r>
        <w:r w:rsidR="00D45F96">
          <w:rPr>
            <w:noProof/>
            <w:webHidden/>
          </w:rPr>
          <w:fldChar w:fldCharType="end"/>
        </w:r>
      </w:hyperlink>
    </w:p>
    <w:p w14:paraId="36AA3717" w14:textId="5C4C345F" w:rsidR="00AA2B8A" w:rsidRPr="00A204BB" w:rsidRDefault="0029547E" w:rsidP="00A4187F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spacing w:line="276" w:lineRule="auto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  <w:r w:rsidRPr="00A4187F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14:paraId="3B104001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974273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812A7A0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EB59C2F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835A90B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5DA2C91C" w14:textId="77777777"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490A2744" w14:textId="52CC13B1" w:rsidR="00AA2B8A" w:rsidRDefault="00AA2B8A" w:rsidP="00D83E4E">
      <w:pPr>
        <w:pStyle w:val="-2"/>
        <w:rPr>
          <w:lang w:eastAsia="ru-RU"/>
        </w:rPr>
      </w:pPr>
    </w:p>
    <w:p w14:paraId="7A1C5B84" w14:textId="2415B63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FFB873C" w14:textId="1F7FF84B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B651384" w14:textId="3FAA6042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63B8B63" w14:textId="355F0C6A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1A6C01DF" w14:textId="3C9086CD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F90488F" w14:textId="2D3C4083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7B839BA8" w14:textId="79851B20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26E9656" w14:textId="77777777" w:rsidR="00D45F96" w:rsidRDefault="00D45F96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6A158ABF" w14:textId="5778BE85" w:rsidR="009B18A2" w:rsidRDefault="009B18A2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31D987FF" w14:textId="35670963" w:rsidR="00AA2B8A" w:rsidRDefault="00AA2B8A" w:rsidP="00D17132">
      <w:pPr>
        <w:pStyle w:val="bullet"/>
        <w:numPr>
          <w:ilvl w:val="0"/>
          <w:numId w:val="0"/>
        </w:numPr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4B31DD1" w14:textId="1EB754FA" w:rsidR="00A204BB" w:rsidRDefault="00D37DEA" w:rsidP="00A4187F">
      <w:pPr>
        <w:pStyle w:val="bullet"/>
        <w:numPr>
          <w:ilvl w:val="0"/>
          <w:numId w:val="0"/>
        </w:numPr>
        <w:jc w:val="center"/>
        <w:rPr>
          <w:rFonts w:ascii="Times New Roman" w:hAnsi="Times New Roman"/>
          <w:b/>
          <w:bCs/>
          <w:sz w:val="24"/>
          <w:szCs w:val="20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0"/>
          <w:lang w:val="ru-RU" w:eastAsia="ru-RU"/>
        </w:rPr>
        <w:lastRenderedPageBreak/>
        <w:t>ИСПОЛЬЗУЕМЫЕ СОКРАЩЕНИЯ</w:t>
      </w:r>
    </w:p>
    <w:p w14:paraId="77CD9834" w14:textId="77777777" w:rsidR="00F50AC5" w:rsidRDefault="00F50AC5" w:rsidP="00F50AC5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bCs/>
          <w:sz w:val="24"/>
          <w:szCs w:val="20"/>
          <w:lang w:val="ru-RU" w:eastAsia="ru-RU"/>
        </w:rPr>
      </w:pPr>
    </w:p>
    <w:p w14:paraId="679A70DD" w14:textId="77777777" w:rsidR="00702853" w:rsidRPr="006D4990" w:rsidRDefault="00702853" w:rsidP="00702853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6D4990">
        <w:rPr>
          <w:rFonts w:ascii="Times New Roman" w:hAnsi="Times New Roman"/>
          <w:bCs/>
          <w:iCs/>
          <w:sz w:val="28"/>
          <w:szCs w:val="28"/>
          <w:lang w:val="ru-RU" w:eastAsia="ru-RU"/>
        </w:rPr>
        <w:t>БВС – беспилотное воздушное судно</w:t>
      </w:r>
    </w:p>
    <w:p w14:paraId="2AE8CED3" w14:textId="77777777" w:rsidR="00702853" w:rsidRPr="006D4990" w:rsidRDefault="00702853" w:rsidP="00702853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6D4990">
        <w:rPr>
          <w:rFonts w:ascii="Times New Roman" w:hAnsi="Times New Roman"/>
          <w:bCs/>
          <w:iCs/>
          <w:sz w:val="28"/>
          <w:szCs w:val="28"/>
          <w:lang w:val="ru-RU" w:eastAsia="ru-RU"/>
        </w:rPr>
        <w:t>ГИС – геоинформационная система</w:t>
      </w:r>
    </w:p>
    <w:p w14:paraId="40533B89" w14:textId="77777777" w:rsidR="00702853" w:rsidRPr="006D4990" w:rsidRDefault="00702853" w:rsidP="00702853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6D4990">
        <w:rPr>
          <w:rFonts w:ascii="Times New Roman" w:hAnsi="Times New Roman"/>
          <w:bCs/>
          <w:iCs/>
          <w:sz w:val="28"/>
          <w:szCs w:val="28"/>
          <w:lang w:val="ru-RU" w:eastAsia="ru-RU"/>
        </w:rPr>
        <w:t>ЕГРН – единый государственный реестр недвижимости</w:t>
      </w:r>
    </w:p>
    <w:p w14:paraId="541FCA2A" w14:textId="77777777" w:rsidR="00702853" w:rsidRPr="006D4990" w:rsidRDefault="00702853" w:rsidP="00702853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6D4990">
        <w:rPr>
          <w:rFonts w:ascii="Times New Roman" w:hAnsi="Times New Roman"/>
          <w:bCs/>
          <w:iCs/>
          <w:sz w:val="28"/>
          <w:szCs w:val="28"/>
          <w:lang w:val="ru-RU" w:eastAsia="ru-RU"/>
        </w:rPr>
        <w:t>ПО – программное обеспечение</w:t>
      </w:r>
    </w:p>
    <w:p w14:paraId="629B8D77" w14:textId="77777777" w:rsidR="00702853" w:rsidRPr="006D4990" w:rsidRDefault="00702853" w:rsidP="00702853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6D4990">
        <w:rPr>
          <w:rFonts w:ascii="Times New Roman" w:hAnsi="Times New Roman"/>
          <w:bCs/>
          <w:iCs/>
          <w:sz w:val="28"/>
          <w:szCs w:val="28"/>
          <w:lang w:val="ru-RU" w:eastAsia="ru-RU"/>
        </w:rPr>
        <w:t>ТЗ – техническое задание</w:t>
      </w:r>
    </w:p>
    <w:p w14:paraId="048EF0C4" w14:textId="77777777" w:rsidR="00702853" w:rsidRPr="006D4990" w:rsidRDefault="00702853" w:rsidP="00702853">
      <w:pPr>
        <w:pStyle w:val="bullet"/>
        <w:numPr>
          <w:ilvl w:val="0"/>
          <w:numId w:val="23"/>
        </w:numPr>
        <w:jc w:val="both"/>
        <w:rPr>
          <w:rFonts w:ascii="Times New Roman" w:hAnsi="Times New Roman"/>
          <w:bCs/>
          <w:iCs/>
          <w:sz w:val="28"/>
          <w:szCs w:val="28"/>
          <w:lang w:val="ru-RU" w:eastAsia="ru-RU"/>
        </w:rPr>
      </w:pPr>
      <w:r w:rsidRPr="006D4990">
        <w:rPr>
          <w:rFonts w:ascii="Times New Roman" w:hAnsi="Times New Roman"/>
          <w:bCs/>
          <w:iCs/>
          <w:sz w:val="28"/>
          <w:szCs w:val="28"/>
          <w:lang w:val="ru-RU" w:eastAsia="ru-RU"/>
        </w:rPr>
        <w:t>ТТХ – тактико-технические характеристики</w:t>
      </w:r>
    </w:p>
    <w:p w14:paraId="18FD8A99" w14:textId="77777777" w:rsidR="00C17B01" w:rsidRPr="00FB3492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14:paraId="0E9CD1CA" w14:textId="0A84F0CB" w:rsidR="00E04FDF" w:rsidRDefault="00DE39D8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0" w:name="_Toc450204622"/>
      <w:r w:rsidRPr="00C17B01">
        <w:rPr>
          <w:rFonts w:ascii="Times New Roman" w:hAnsi="Times New Roman" w:cs="Times New Roman"/>
          <w:b/>
          <w:bCs/>
        </w:rPr>
        <w:br w:type="page"/>
      </w:r>
      <w:bookmarkEnd w:id="0"/>
    </w:p>
    <w:p w14:paraId="6266C26B" w14:textId="2F9878DE" w:rsidR="00DE39D8" w:rsidRPr="00A204BB" w:rsidRDefault="00D37DEA" w:rsidP="009E5BD9">
      <w:pPr>
        <w:pStyle w:val="-1"/>
        <w:spacing w:after="0"/>
        <w:jc w:val="center"/>
        <w:rPr>
          <w:rFonts w:ascii="Times New Roman" w:hAnsi="Times New Roman"/>
          <w:color w:val="auto"/>
          <w:sz w:val="34"/>
          <w:szCs w:val="34"/>
        </w:rPr>
      </w:pPr>
      <w:bookmarkStart w:id="1" w:name="_Toc154045309"/>
      <w:r>
        <w:rPr>
          <w:rFonts w:ascii="Times New Roman" w:hAnsi="Times New Roman"/>
          <w:color w:val="auto"/>
          <w:sz w:val="28"/>
          <w:szCs w:val="28"/>
        </w:rPr>
        <w:lastRenderedPageBreak/>
        <w:t>1</w:t>
      </w:r>
      <w:r w:rsidR="00DE39D8" w:rsidRPr="00D17132">
        <w:rPr>
          <w:rFonts w:ascii="Times New Roman" w:hAnsi="Times New Roman"/>
          <w:color w:val="auto"/>
          <w:sz w:val="28"/>
          <w:szCs w:val="28"/>
        </w:rPr>
        <w:t>.</w:t>
      </w:r>
      <w:r w:rsidR="00DE39D8" w:rsidRPr="00A204BB">
        <w:rPr>
          <w:rFonts w:ascii="Times New Roman" w:hAnsi="Times New Roman"/>
          <w:color w:val="auto"/>
          <w:sz w:val="34"/>
          <w:szCs w:val="34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>ОСНОВНЫЕ ТРЕБОВАНИЯ</w:t>
      </w:r>
      <w:r w:rsidR="00976338" w:rsidRPr="00D1713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407E" w:rsidRPr="00D17132">
        <w:rPr>
          <w:rFonts w:ascii="Times New Roman" w:hAnsi="Times New Roman"/>
          <w:color w:val="auto"/>
          <w:sz w:val="28"/>
          <w:szCs w:val="28"/>
        </w:rPr>
        <w:t>КОМПЕТЕНЦИИ</w:t>
      </w:r>
      <w:bookmarkEnd w:id="1"/>
    </w:p>
    <w:p w14:paraId="1B3D6E78" w14:textId="3DD32D8E" w:rsidR="00DE39D8" w:rsidRPr="00D17132" w:rsidRDefault="00D37DEA" w:rsidP="009E5BD9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2" w:name="_Toc154045310"/>
      <w:r>
        <w:rPr>
          <w:rFonts w:ascii="Times New Roman" w:hAnsi="Times New Roman"/>
          <w:sz w:val="24"/>
        </w:rPr>
        <w:t>1</w:t>
      </w:r>
      <w:r w:rsidR="00DE39D8" w:rsidRPr="00D17132">
        <w:rPr>
          <w:rFonts w:ascii="Times New Roman" w:hAnsi="Times New Roman"/>
          <w:sz w:val="24"/>
        </w:rPr>
        <w:t xml:space="preserve">.1. </w:t>
      </w:r>
      <w:r w:rsidR="005C6A23" w:rsidRPr="00D17132">
        <w:rPr>
          <w:rFonts w:ascii="Times New Roman" w:hAnsi="Times New Roman"/>
          <w:sz w:val="24"/>
        </w:rPr>
        <w:t xml:space="preserve">ОБЩИЕ СВЕДЕНИЯ О </w:t>
      </w:r>
      <w:r>
        <w:rPr>
          <w:rFonts w:ascii="Times New Roman" w:hAnsi="Times New Roman"/>
          <w:sz w:val="24"/>
        </w:rPr>
        <w:t>ТРЕБОВАНИЯХ</w:t>
      </w:r>
      <w:r w:rsidR="00976338" w:rsidRPr="00D17132">
        <w:rPr>
          <w:rFonts w:ascii="Times New Roman" w:hAnsi="Times New Roman"/>
          <w:sz w:val="24"/>
        </w:rPr>
        <w:t xml:space="preserve"> </w:t>
      </w:r>
      <w:r w:rsidR="00E0407E" w:rsidRPr="00D17132">
        <w:rPr>
          <w:rFonts w:ascii="Times New Roman" w:hAnsi="Times New Roman"/>
          <w:sz w:val="24"/>
        </w:rPr>
        <w:t>КОМПЕТЕНЦИИ</w:t>
      </w:r>
      <w:bookmarkEnd w:id="2"/>
    </w:p>
    <w:p w14:paraId="40CEA16F" w14:textId="77777777" w:rsidR="00702853" w:rsidRPr="00B4746B" w:rsidRDefault="00702853" w:rsidP="00702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Toc78885652"/>
      <w:r w:rsidRPr="00B4746B">
        <w:rPr>
          <w:rFonts w:ascii="Times New Roman" w:hAnsi="Times New Roman" w:cs="Times New Roman"/>
          <w:sz w:val="28"/>
          <w:szCs w:val="28"/>
        </w:rPr>
        <w:t>Требования компетенции (ТК) «</w:t>
      </w:r>
      <w:bookmarkStart w:id="4" w:name="_Hlk150857033"/>
      <w:r w:rsidRPr="00B4746B">
        <w:rPr>
          <w:rFonts w:ascii="Times New Roman" w:hAnsi="Times New Roman" w:cs="Times New Roman"/>
          <w:sz w:val="28"/>
          <w:szCs w:val="28"/>
        </w:rPr>
        <w:t>Геопространственная цифровая инженерия</w:t>
      </w:r>
      <w:bookmarkEnd w:id="4"/>
      <w:r w:rsidRPr="00B4746B">
        <w:rPr>
          <w:rFonts w:ascii="Times New Roman" w:hAnsi="Times New Roman" w:cs="Times New Roman"/>
          <w:sz w:val="28"/>
          <w:szCs w:val="28"/>
        </w:rPr>
        <w:t xml:space="preserve">» </w:t>
      </w:r>
      <w:bookmarkStart w:id="5" w:name="_Hlk123050441"/>
      <w:r w:rsidRPr="00B4746B">
        <w:rPr>
          <w:rFonts w:ascii="Times New Roman" w:hAnsi="Times New Roman" w:cs="Times New Roman"/>
          <w:sz w:val="28"/>
          <w:szCs w:val="28"/>
        </w:rPr>
        <w:t>определяют знания, умения, навыки и трудовые функции</w:t>
      </w:r>
      <w:bookmarkEnd w:id="5"/>
      <w:r w:rsidRPr="00B4746B">
        <w:rPr>
          <w:rFonts w:ascii="Times New Roman" w:hAnsi="Times New Roman" w:cs="Times New Roman"/>
          <w:sz w:val="28"/>
          <w:szCs w:val="28"/>
        </w:rPr>
        <w:t xml:space="preserve">, которые лежат в основе наиболее актуальных требований работодателей отрасли. </w:t>
      </w:r>
    </w:p>
    <w:p w14:paraId="5213F138" w14:textId="77777777" w:rsidR="00702853" w:rsidRPr="00B4746B" w:rsidRDefault="00702853" w:rsidP="00702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6B">
        <w:rPr>
          <w:rFonts w:ascii="Times New Roman" w:hAnsi="Times New Roman" w:cs="Times New Roman"/>
          <w:sz w:val="28"/>
          <w:szCs w:val="28"/>
        </w:rPr>
        <w:t xml:space="preserve">Целью соревнований по компетенции является демонстрация лучших практик и высокого уровня выполнения работы по соответствующей рабочей специальности или профессии. </w:t>
      </w:r>
    </w:p>
    <w:p w14:paraId="6219DFA3" w14:textId="77777777" w:rsidR="00702853" w:rsidRPr="00B4746B" w:rsidRDefault="00702853" w:rsidP="00702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6B">
        <w:rPr>
          <w:rFonts w:ascii="Times New Roman" w:hAnsi="Times New Roman" w:cs="Times New Roman"/>
          <w:sz w:val="28"/>
          <w:szCs w:val="28"/>
        </w:rPr>
        <w:t>Требования компетенции являются руководством для подготовки конкурентоспособных, высококвалифицированных специалистов / рабочих и участия их в конкурсах профессионального мастерства.</w:t>
      </w:r>
    </w:p>
    <w:p w14:paraId="15A55871" w14:textId="77777777" w:rsidR="00702853" w:rsidRPr="00B4746B" w:rsidRDefault="00702853" w:rsidP="00702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6B">
        <w:rPr>
          <w:rFonts w:ascii="Times New Roman" w:hAnsi="Times New Roman" w:cs="Times New Roman"/>
          <w:sz w:val="28"/>
          <w:szCs w:val="28"/>
        </w:rPr>
        <w:t xml:space="preserve">В соревнованиях по компетенции проверка знаний, умений, навыков и трудовых функций осуществляется посредством оценки выполнения практической работы. </w:t>
      </w:r>
    </w:p>
    <w:p w14:paraId="033EB3EE" w14:textId="77777777" w:rsidR="00702853" w:rsidRPr="00B4746B" w:rsidRDefault="00702853" w:rsidP="00702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6B">
        <w:rPr>
          <w:rFonts w:ascii="Times New Roman" w:hAnsi="Times New Roman" w:cs="Times New Roman"/>
          <w:sz w:val="28"/>
          <w:szCs w:val="28"/>
        </w:rPr>
        <w:t>Требования компетенции разделены на четкие разделы с номерами и заголовками, каждому разделу назначен процент относительной важности, сумма которых составляет 100.</w:t>
      </w:r>
    </w:p>
    <w:p w14:paraId="638B9950" w14:textId="44C30D90" w:rsidR="000244DA" w:rsidRPr="00D83E4E" w:rsidRDefault="00270E01" w:rsidP="00D45F96">
      <w:pPr>
        <w:pStyle w:val="-2"/>
        <w:spacing w:after="240"/>
        <w:jc w:val="center"/>
        <w:rPr>
          <w:rFonts w:ascii="Times New Roman" w:hAnsi="Times New Roman"/>
          <w:sz w:val="24"/>
        </w:rPr>
      </w:pPr>
      <w:bookmarkStart w:id="6" w:name="_Toc154045311"/>
      <w:r w:rsidRPr="00D83E4E">
        <w:rPr>
          <w:rFonts w:ascii="Times New Roman" w:hAnsi="Times New Roman"/>
          <w:sz w:val="24"/>
        </w:rPr>
        <w:t>1</w:t>
      </w:r>
      <w:r w:rsidR="00D17132" w:rsidRPr="00D83E4E">
        <w:rPr>
          <w:rFonts w:ascii="Times New Roman" w:hAnsi="Times New Roman"/>
          <w:sz w:val="24"/>
        </w:rPr>
        <w:t>.</w:t>
      </w:r>
      <w:bookmarkEnd w:id="3"/>
      <w:r w:rsidRPr="00D83E4E">
        <w:rPr>
          <w:rFonts w:ascii="Times New Roman" w:hAnsi="Times New Roman"/>
          <w:sz w:val="24"/>
        </w:rPr>
        <w:t>2. ПЕРЕЧЕНЬ ПРОФЕССИОНАЛЬНЫХ</w:t>
      </w:r>
      <w:r w:rsidR="00D17132" w:rsidRPr="00D83E4E">
        <w:rPr>
          <w:rFonts w:ascii="Times New Roman" w:hAnsi="Times New Roman"/>
          <w:sz w:val="24"/>
        </w:rPr>
        <w:t xml:space="preserve"> </w:t>
      </w:r>
      <w:r w:rsidRPr="00D83E4E">
        <w:rPr>
          <w:rFonts w:ascii="Times New Roman" w:hAnsi="Times New Roman"/>
          <w:sz w:val="24"/>
        </w:rPr>
        <w:t xml:space="preserve">ЗАДАЧ СПЕЦИАЛИСТА ПО КОМПЕТЕНЦИИ </w:t>
      </w:r>
      <w:r w:rsidR="00702853" w:rsidRPr="00D83E4E">
        <w:rPr>
          <w:rFonts w:ascii="Times New Roman" w:hAnsi="Times New Roman"/>
          <w:sz w:val="24"/>
        </w:rPr>
        <w:t>«</w:t>
      </w:r>
      <w:r w:rsidR="00702853" w:rsidRPr="00D45F96">
        <w:rPr>
          <w:rFonts w:ascii="Times New Roman" w:hAnsi="Times New Roman"/>
          <w:sz w:val="24"/>
        </w:rPr>
        <w:t>ГЕОПРОСТРАНСТВЕННАЯ ЦИФРОВАЯ ИНЖЕНЕРИЯ</w:t>
      </w:r>
      <w:r w:rsidR="00702853" w:rsidRPr="00D83E4E">
        <w:rPr>
          <w:rFonts w:ascii="Times New Roman" w:hAnsi="Times New Roman"/>
          <w:sz w:val="24"/>
        </w:rPr>
        <w:t>»</w:t>
      </w:r>
      <w:bookmarkEnd w:id="6"/>
    </w:p>
    <w:p w14:paraId="1D7BF307" w14:textId="153882B2" w:rsidR="00C56A9B" w:rsidRDefault="00C56A9B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Таблица </w:t>
      </w:r>
      <w:r w:rsidR="00640E46">
        <w:rPr>
          <w:rFonts w:ascii="Times New Roman" w:hAnsi="Times New Roman" w:cs="Times New Roman"/>
          <w:i/>
          <w:iCs/>
          <w:sz w:val="20"/>
          <w:szCs w:val="20"/>
        </w:rPr>
        <w:t>№1</w:t>
      </w:r>
    </w:p>
    <w:p w14:paraId="33FA92DF" w14:textId="77777777" w:rsidR="00640E46" w:rsidRDefault="00640E46" w:rsidP="00C56A9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877A994" w14:textId="75D931B5" w:rsidR="00640E46" w:rsidRPr="00640E46" w:rsidRDefault="00640E46" w:rsidP="00640E4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40E46">
        <w:rPr>
          <w:rFonts w:ascii="Times New Roman" w:hAnsi="Times New Roman"/>
          <w:b/>
          <w:bCs/>
          <w:color w:val="000000"/>
          <w:sz w:val="28"/>
          <w:szCs w:val="28"/>
        </w:rPr>
        <w:t>Перечень профессиональных задач специалиста</w:t>
      </w:r>
    </w:p>
    <w:p w14:paraId="159207BF" w14:textId="77777777" w:rsidR="00640E46" w:rsidRPr="00270E01" w:rsidRDefault="00640E46" w:rsidP="00640E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35"/>
        <w:gridCol w:w="6810"/>
        <w:gridCol w:w="2184"/>
      </w:tblGrid>
      <w:tr w:rsidR="00702853" w:rsidRPr="00B4746B" w14:paraId="0FF5D7CC" w14:textId="77777777" w:rsidTr="008B2129">
        <w:tc>
          <w:tcPr>
            <w:tcW w:w="330" w:type="pct"/>
            <w:shd w:val="clear" w:color="auto" w:fill="92D050"/>
            <w:vAlign w:val="center"/>
          </w:tcPr>
          <w:p w14:paraId="160216FD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№ п/п</w:t>
            </w:r>
          </w:p>
        </w:tc>
        <w:tc>
          <w:tcPr>
            <w:tcW w:w="3536" w:type="pct"/>
            <w:shd w:val="clear" w:color="auto" w:fill="92D050"/>
            <w:vAlign w:val="center"/>
          </w:tcPr>
          <w:p w14:paraId="69389EAE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Раздел</w:t>
            </w:r>
          </w:p>
        </w:tc>
        <w:tc>
          <w:tcPr>
            <w:tcW w:w="1134" w:type="pct"/>
            <w:shd w:val="clear" w:color="auto" w:fill="92D050"/>
            <w:vAlign w:val="center"/>
          </w:tcPr>
          <w:p w14:paraId="3C2C70F2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b/>
                <w:color w:val="FFFFFF"/>
                <w:sz w:val="28"/>
                <w:szCs w:val="28"/>
              </w:rPr>
              <w:t>Важность в %</w:t>
            </w:r>
          </w:p>
        </w:tc>
      </w:tr>
      <w:tr w:rsidR="00702853" w:rsidRPr="00B4746B" w14:paraId="369AABB6" w14:textId="77777777" w:rsidTr="00FD63A0"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65646574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79503C2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Нормативная документация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</w:t>
            </w:r>
            <w:r w:rsidRPr="00B4782D">
              <w:rPr>
                <w:rFonts w:ascii="Times New Roman" w:hAnsi="Times New Roman" w:cs="Times New Roman"/>
                <w:sz w:val="28"/>
                <w:szCs w:val="28"/>
              </w:rPr>
              <w:t>храна труда и техника безопасности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ABE038B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702853" w:rsidRPr="00B4746B" w14:paraId="71E5F502" w14:textId="77777777" w:rsidTr="00FD63A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6BA3224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02284CB" w14:textId="77777777" w:rsidR="00702853" w:rsidRPr="00B4746B" w:rsidRDefault="00702853" w:rsidP="00F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46B">
              <w:rPr>
                <w:color w:val="000000"/>
                <w:sz w:val="24"/>
                <w:szCs w:val="24"/>
              </w:rPr>
              <w:t xml:space="preserve"> </w:t>
            </w: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74D20F0" w14:textId="77777777" w:rsidR="00702853" w:rsidRDefault="00702853" w:rsidP="00702853">
            <w:pPr>
              <w:pStyle w:val="aff1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2D">
              <w:rPr>
                <w:rFonts w:ascii="Times New Roman" w:hAnsi="Times New Roman"/>
                <w:sz w:val="28"/>
                <w:szCs w:val="28"/>
              </w:rPr>
              <w:t xml:space="preserve">Нормативно-технические и руководящие документы в области производства геодезических, землеустроительных работ и </w:t>
            </w:r>
            <w:r w:rsidRPr="00B4782D">
              <w:rPr>
                <w:rFonts w:ascii="Times New Roman" w:hAnsi="Times New Roman"/>
                <w:sz w:val="28"/>
                <w:szCs w:val="28"/>
              </w:rPr>
              <w:lastRenderedPageBreak/>
              <w:t>работ по описанию местоположения границ объектов ЕГРН;</w:t>
            </w:r>
          </w:p>
          <w:p w14:paraId="04F54BB7" w14:textId="77777777" w:rsidR="00702853" w:rsidRDefault="00702853" w:rsidP="00702853">
            <w:pPr>
              <w:pStyle w:val="aff1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2D">
              <w:rPr>
                <w:rFonts w:ascii="Times New Roman" w:hAnsi="Times New Roman"/>
                <w:sz w:val="28"/>
                <w:szCs w:val="28"/>
              </w:rPr>
              <w:t>Нормативно-технические и руководящие документы в области производства топографо-геодезических работ;</w:t>
            </w:r>
          </w:p>
          <w:p w14:paraId="51666B9E" w14:textId="77777777" w:rsidR="00702853" w:rsidRDefault="00702853" w:rsidP="00702853">
            <w:pPr>
              <w:pStyle w:val="aff1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6B8">
              <w:rPr>
                <w:rFonts w:ascii="Times New Roman" w:hAnsi="Times New Roman"/>
                <w:sz w:val="28"/>
                <w:szCs w:val="28"/>
              </w:rPr>
              <w:t>Порядок работы с режимными документами, порядок хранения и учета материалов;</w:t>
            </w:r>
          </w:p>
          <w:p w14:paraId="613B78D1" w14:textId="77777777" w:rsidR="00702853" w:rsidRDefault="00702853" w:rsidP="00702853">
            <w:pPr>
              <w:pStyle w:val="aff1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2D">
              <w:rPr>
                <w:rFonts w:ascii="Times New Roman" w:hAnsi="Times New Roman"/>
                <w:sz w:val="28"/>
                <w:szCs w:val="28"/>
              </w:rPr>
              <w:t>Правила и порядок, установленные воздушным законодательством Российской Федерации для получения разрешения на использование воздушного пространства, в том числе при выполнении полетов над населенными пунктами, при выполнении авиационных работ;</w:t>
            </w:r>
          </w:p>
          <w:p w14:paraId="4196E3C2" w14:textId="77777777" w:rsidR="00702853" w:rsidRDefault="00702853" w:rsidP="00702853">
            <w:pPr>
              <w:pStyle w:val="aff1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782D">
              <w:rPr>
                <w:rFonts w:ascii="Times New Roman" w:hAnsi="Times New Roman"/>
                <w:sz w:val="28"/>
                <w:szCs w:val="28"/>
              </w:rPr>
              <w:t>Нормативные правовые акты об установлении запретных зон и зон ограничения полетов; порядок получения информации о запретных зонах и зонах ограничения полетов</w:t>
            </w:r>
            <w:r w:rsidRPr="007B22C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54AC70A7" w14:textId="77777777" w:rsidR="00702853" w:rsidRPr="00A77FEB" w:rsidRDefault="00702853" w:rsidP="00702853">
            <w:pPr>
              <w:pStyle w:val="aff1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2CB">
              <w:rPr>
                <w:rFonts w:ascii="Times New Roman" w:hAnsi="Times New Roman"/>
                <w:sz w:val="28"/>
                <w:szCs w:val="28"/>
              </w:rPr>
              <w:t>Нормативные правовые акты и нормативно-техническая документация в области выполнения картографических работ и создания ГИС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766A9513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53" w:rsidRPr="00B4746B" w14:paraId="380974A8" w14:textId="77777777" w:rsidTr="00FD63A0"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DF5385A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37F9A74" w14:textId="77777777" w:rsidR="00702853" w:rsidRPr="00B4746B" w:rsidRDefault="00702853" w:rsidP="00F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3155321A" w14:textId="77777777" w:rsidR="00702853" w:rsidRDefault="00702853" w:rsidP="00702853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6B8">
              <w:rPr>
                <w:rFonts w:ascii="Times New Roman" w:hAnsi="Times New Roman"/>
                <w:sz w:val="28"/>
                <w:szCs w:val="28"/>
              </w:rPr>
              <w:t>Производить картографические работы с соблюдением требований охраны труда</w:t>
            </w:r>
            <w:r w:rsidRPr="000231D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C6FE0BE" w14:textId="77777777" w:rsidR="00702853" w:rsidRPr="007B22CB" w:rsidRDefault="00702853" w:rsidP="00702853">
            <w:pPr>
              <w:pStyle w:val="aff1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56B8">
              <w:rPr>
                <w:rFonts w:ascii="Times New Roman" w:hAnsi="Times New Roman"/>
                <w:sz w:val="28"/>
                <w:szCs w:val="28"/>
              </w:rPr>
              <w:t>Систематизировать материалы полевых топографо-геодезических работ в соответствии с нормативно-техническими и руководящими документами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5B0DB5EF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53" w:rsidRPr="00B4746B" w14:paraId="7FFB8EC3" w14:textId="77777777" w:rsidTr="00FD63A0">
        <w:trPr>
          <w:trHeight w:val="285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5DCD1AE9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208E3A3B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Эксплуатация беспилотных авиационных систем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0B5CBE42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02853" w:rsidRPr="00B4746B" w14:paraId="072CE71D" w14:textId="77777777" w:rsidTr="00FD63A0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70A0D628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44BE88" w14:textId="77777777" w:rsidR="00702853" w:rsidRPr="00B4746B" w:rsidRDefault="00702853" w:rsidP="00F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46B">
              <w:rPr>
                <w:color w:val="000000"/>
                <w:sz w:val="24"/>
                <w:szCs w:val="24"/>
              </w:rPr>
              <w:t xml:space="preserve"> </w:t>
            </w: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194E46F1" w14:textId="77777777" w:rsidR="00702853" w:rsidRPr="00DA09AD" w:rsidRDefault="00702853" w:rsidP="00702853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09AD">
              <w:rPr>
                <w:rFonts w:ascii="Times New Roman" w:hAnsi="Times New Roman"/>
                <w:sz w:val="28"/>
                <w:szCs w:val="28"/>
              </w:rPr>
              <w:t>Правила подготовки плана полетов и порядок его подачи органу единой системы организации воздушного движения;</w:t>
            </w:r>
          </w:p>
          <w:p w14:paraId="6B0455BA" w14:textId="77777777" w:rsidR="00702853" w:rsidRDefault="00702853" w:rsidP="00702853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D">
              <w:rPr>
                <w:rFonts w:ascii="Times New Roman" w:hAnsi="Times New Roman"/>
                <w:sz w:val="28"/>
                <w:szCs w:val="28"/>
              </w:rPr>
              <w:t xml:space="preserve">Основы воздушной навигации, аэродинамики и метеорологии в объеме, необходимом для подготовки и выполнения полета беспилотным </w:t>
            </w:r>
            <w:r w:rsidRPr="002E0FFD">
              <w:rPr>
                <w:rFonts w:ascii="Times New Roman" w:hAnsi="Times New Roman"/>
                <w:sz w:val="28"/>
                <w:szCs w:val="28"/>
              </w:rPr>
              <w:lastRenderedPageBreak/>
              <w:t>воздушным судном максимальной взлетной массой до 30 кг в ожидаемых условиях эксплуатации;</w:t>
            </w:r>
          </w:p>
          <w:p w14:paraId="2059BA08" w14:textId="77777777" w:rsidR="00702853" w:rsidRDefault="00702853" w:rsidP="00702853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D">
              <w:rPr>
                <w:rFonts w:ascii="Times New Roman" w:hAnsi="Times New Roman"/>
                <w:sz w:val="28"/>
                <w:szCs w:val="28"/>
              </w:rPr>
              <w:t>Порядок планирования полета беспилотного воздушного судна и построения маршрута полета;</w:t>
            </w:r>
          </w:p>
          <w:p w14:paraId="2D428951" w14:textId="77777777" w:rsidR="00702853" w:rsidRPr="002E0FFD" w:rsidRDefault="00702853" w:rsidP="00702853">
            <w:pPr>
              <w:pStyle w:val="aff1"/>
              <w:numPr>
                <w:ilvl w:val="0"/>
                <w:numId w:val="2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E0FFD">
              <w:rPr>
                <w:rFonts w:ascii="Times New Roman" w:hAnsi="Times New Roman"/>
                <w:sz w:val="28"/>
                <w:szCs w:val="28"/>
              </w:rPr>
              <w:t>Правила ведения и оформления полетной и технической документации, требования к ведению и оформлению полетной и технической документации, в том числе в цифровом виде с использованием специализированных сервисов.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6C9ABC0B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53" w:rsidRPr="00B4746B" w14:paraId="23B3CC37" w14:textId="77777777" w:rsidTr="00FD63A0">
        <w:trPr>
          <w:trHeight w:val="285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60AAF36A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194905F9" w14:textId="77777777" w:rsidR="00702853" w:rsidRPr="00B4746B" w:rsidRDefault="00702853" w:rsidP="00D4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46B">
              <w:rPr>
                <w:color w:val="000000"/>
                <w:sz w:val="24"/>
                <w:szCs w:val="24"/>
              </w:rPr>
              <w:t xml:space="preserve"> </w:t>
            </w: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2176DA7B" w14:textId="77777777" w:rsidR="00702853" w:rsidRPr="00DA09AD" w:rsidRDefault="00702853" w:rsidP="00D45F96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DA09AD">
              <w:rPr>
                <w:rFonts w:ascii="Times New Roman" w:hAnsi="Times New Roman"/>
                <w:sz w:val="28"/>
                <w:szCs w:val="28"/>
              </w:rPr>
              <w:t>Читать аэронавигационные материалы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14:paraId="67A85CED" w14:textId="77777777" w:rsidR="00702853" w:rsidRPr="00DA09AD" w:rsidRDefault="00702853" w:rsidP="00D45F96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DA09AD">
              <w:rPr>
                <w:rFonts w:ascii="Times New Roman" w:hAnsi="Times New Roman"/>
                <w:sz w:val="28"/>
                <w:szCs w:val="28"/>
              </w:rPr>
              <w:t>Выполнять аэронавигационные расчеты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14:paraId="4101CB6F" w14:textId="77777777" w:rsidR="00702853" w:rsidRPr="00DA09AD" w:rsidRDefault="00702853" w:rsidP="00D45F96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DA09AD">
              <w:rPr>
                <w:rFonts w:ascii="Times New Roman" w:hAnsi="Times New Roman"/>
                <w:sz w:val="28"/>
                <w:szCs w:val="28"/>
              </w:rPr>
              <w:t>Использовать специальное программное обеспечение для составления программы полета и ввода ее в бортовой навигационный комплекс (автопилот) беспилотного воздушного судна;</w:t>
            </w:r>
          </w:p>
          <w:p w14:paraId="7CE64B45" w14:textId="77777777" w:rsidR="00702853" w:rsidRPr="00DA09AD" w:rsidRDefault="00702853" w:rsidP="00D45F96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DA09AD">
              <w:rPr>
                <w:rFonts w:ascii="Times New Roman" w:hAnsi="Times New Roman"/>
                <w:sz w:val="28"/>
                <w:szCs w:val="28"/>
              </w:rPr>
              <w:t>Анализировать метеорологическую, орнитологическую и аэронавигационную обстановку;</w:t>
            </w:r>
          </w:p>
          <w:p w14:paraId="29E29020" w14:textId="77777777" w:rsidR="00702853" w:rsidRPr="00DA09AD" w:rsidRDefault="00702853" w:rsidP="00D45F96">
            <w:pPr>
              <w:pStyle w:val="aff1"/>
              <w:numPr>
                <w:ilvl w:val="0"/>
                <w:numId w:val="2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DA09AD">
              <w:rPr>
                <w:rFonts w:ascii="Times New Roman" w:hAnsi="Times New Roman"/>
                <w:sz w:val="28"/>
                <w:szCs w:val="28"/>
              </w:rPr>
              <w:t>Составлять полетное задание и план полета;</w:t>
            </w:r>
          </w:p>
          <w:p w14:paraId="73BFF16A" w14:textId="77777777" w:rsidR="00702853" w:rsidRPr="007B22CB" w:rsidRDefault="00702853" w:rsidP="00D45F96">
            <w:pPr>
              <w:pStyle w:val="aff1"/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DA09AD">
              <w:rPr>
                <w:rFonts w:ascii="Times New Roman" w:hAnsi="Times New Roman"/>
                <w:sz w:val="28"/>
                <w:szCs w:val="28"/>
              </w:rPr>
              <w:t>Оформлять полетную и техническую документацию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B22CB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259D6EE3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53" w:rsidRPr="00B4746B" w14:paraId="25359C3E" w14:textId="77777777" w:rsidTr="00FD63A0">
        <w:trPr>
          <w:trHeight w:val="170"/>
        </w:trPr>
        <w:tc>
          <w:tcPr>
            <w:tcW w:w="330" w:type="pct"/>
            <w:vMerge w:val="restart"/>
            <w:shd w:val="clear" w:color="auto" w:fill="BFBFBF" w:themeFill="background1" w:themeFillShade="BF"/>
            <w:vAlign w:val="center"/>
          </w:tcPr>
          <w:p w14:paraId="310D004A" w14:textId="086797DA" w:rsidR="00702853" w:rsidRPr="00B4746B" w:rsidRDefault="0083321E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_Hlk154614219"/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6" w:type="pct"/>
            <w:shd w:val="clear" w:color="auto" w:fill="auto"/>
            <w:vAlign w:val="center"/>
          </w:tcPr>
          <w:p w14:paraId="5AD0D48C" w14:textId="77777777" w:rsidR="00702853" w:rsidRPr="00A16F1B" w:rsidRDefault="00702853" w:rsidP="00F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Геоинформационные системы и картография</w:t>
            </w:r>
          </w:p>
        </w:tc>
        <w:tc>
          <w:tcPr>
            <w:tcW w:w="1134" w:type="pct"/>
            <w:vMerge w:val="restart"/>
            <w:shd w:val="clear" w:color="auto" w:fill="auto"/>
            <w:vAlign w:val="center"/>
          </w:tcPr>
          <w:p w14:paraId="1876EB82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02853" w:rsidRPr="00B4746B" w14:paraId="6E36C396" w14:textId="77777777" w:rsidTr="00FD63A0">
        <w:trPr>
          <w:trHeight w:val="1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14B7AAFA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6526F1FD" w14:textId="77777777" w:rsidR="00702853" w:rsidRPr="00B4746B" w:rsidRDefault="00702853" w:rsidP="00F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46B">
              <w:rPr>
                <w:color w:val="000000"/>
                <w:sz w:val="24"/>
                <w:szCs w:val="24"/>
              </w:rPr>
              <w:t xml:space="preserve"> </w:t>
            </w: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Специалист должен знать и понимать:</w:t>
            </w:r>
          </w:p>
          <w:p w14:paraId="221E6774" w14:textId="77777777" w:rsidR="00702853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16F1B">
              <w:rPr>
                <w:rFonts w:ascii="Times New Roman" w:hAnsi="Times New Roman"/>
                <w:sz w:val="28"/>
                <w:szCs w:val="28"/>
              </w:rPr>
              <w:t>Теорию картографии, картографический метод исследования, методы создания картографических произведений</w:t>
            </w:r>
            <w:r w:rsidRPr="001E2F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0373A03D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Элементы математической основы карт, картографические проекции, их свойства и распределение искажений;</w:t>
            </w:r>
          </w:p>
          <w:p w14:paraId="05D70880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Основы общегеографического и тематического дешифрирования снимков, дешифровочные признаки объектов;</w:t>
            </w:r>
          </w:p>
          <w:p w14:paraId="256DBCCA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lastRenderedPageBreak/>
              <w:t>Принципы работы программного обеспечения, используемого в технологических процессах картографического производства;</w:t>
            </w:r>
          </w:p>
          <w:p w14:paraId="7DF06440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Технологические процессы создания электронных, цифровых карт и ГИС, подготовки картографических произведений к публикации и изданию;</w:t>
            </w:r>
          </w:p>
          <w:p w14:paraId="0A42E769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Классификаторы картографической информации для различных масштабов карт, системы условных знаков, правила цифрового описания картографической информации;</w:t>
            </w:r>
          </w:p>
          <w:p w14:paraId="43B459DF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Методы и материалы дистанционного зондирования, применяемые в картографическом и геоинформационном производстве;</w:t>
            </w:r>
          </w:p>
          <w:p w14:paraId="78E898B9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Виды и характеристики картографических материалов, требования, предъявляемые к их качеству;</w:t>
            </w:r>
          </w:p>
          <w:p w14:paraId="0E37F3CF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Состав отчетных материалов этапов создания картографической продукции;</w:t>
            </w:r>
          </w:p>
          <w:p w14:paraId="139116C2" w14:textId="77777777" w:rsidR="00702853" w:rsidRPr="007B22CB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B22CB">
              <w:rPr>
                <w:rFonts w:ascii="Times New Roman" w:hAnsi="Times New Roman"/>
                <w:sz w:val="28"/>
                <w:szCs w:val="28"/>
              </w:rPr>
              <w:t>Принципы работы с программным обеспечением, применяемым для создания, ведения и обновления баз пространственных данных, ГИС различного типа и назначения;</w:t>
            </w:r>
          </w:p>
          <w:p w14:paraId="4022B9B0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Основы геоинформационного анализа и картографического (пространственного) моделирования пространственных объектов, процессов и явлений;</w:t>
            </w:r>
          </w:p>
          <w:p w14:paraId="0F3A6B09" w14:textId="77777777" w:rsidR="00702853" w:rsidRPr="001E2F7F" w:rsidRDefault="00702853" w:rsidP="00702853">
            <w:pPr>
              <w:pStyle w:val="aff1"/>
              <w:numPr>
                <w:ilvl w:val="0"/>
                <w:numId w:val="3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 xml:space="preserve">Системы координат и высот, картографические проекции, принципы трансформирования и </w:t>
            </w:r>
            <w:proofErr w:type="spellStart"/>
            <w:r w:rsidRPr="001E2F7F">
              <w:rPr>
                <w:rFonts w:ascii="Times New Roman" w:hAnsi="Times New Roman"/>
                <w:sz w:val="28"/>
                <w:szCs w:val="28"/>
              </w:rPr>
              <w:t>перепроецирования</w:t>
            </w:r>
            <w:proofErr w:type="spellEnd"/>
            <w:r w:rsidRPr="001E2F7F">
              <w:rPr>
                <w:rFonts w:ascii="Times New Roman" w:hAnsi="Times New Roman"/>
                <w:sz w:val="28"/>
                <w:szCs w:val="28"/>
              </w:rPr>
              <w:t xml:space="preserve"> пространственных данных, создания систем координат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F28E06E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53" w:rsidRPr="00B4746B" w14:paraId="360A6440" w14:textId="77777777" w:rsidTr="00FD63A0">
        <w:trPr>
          <w:trHeight w:val="170"/>
        </w:trPr>
        <w:tc>
          <w:tcPr>
            <w:tcW w:w="330" w:type="pct"/>
            <w:vMerge/>
            <w:shd w:val="clear" w:color="auto" w:fill="BFBFBF" w:themeFill="background1" w:themeFillShade="BF"/>
            <w:vAlign w:val="center"/>
          </w:tcPr>
          <w:p w14:paraId="45FA3359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2A90BFDD" w14:textId="77777777" w:rsidR="00702853" w:rsidRPr="00B4746B" w:rsidRDefault="00702853" w:rsidP="00D45F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4746B">
              <w:rPr>
                <w:color w:val="000000"/>
                <w:sz w:val="24"/>
                <w:szCs w:val="24"/>
              </w:rPr>
              <w:t xml:space="preserve"> </w:t>
            </w: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Специалист должен уметь:</w:t>
            </w:r>
          </w:p>
          <w:p w14:paraId="0E1D55A8" w14:textId="77777777" w:rsidR="00702853" w:rsidRDefault="00702853" w:rsidP="00D45F96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Работать с редакционно-техническими материалами (проектом, программой карты, редакционно-техническими указаниями);</w:t>
            </w:r>
          </w:p>
          <w:p w14:paraId="166BD5BE" w14:textId="77777777" w:rsidR="00702853" w:rsidRPr="001E2F7F" w:rsidRDefault="00702853" w:rsidP="00D45F96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lastRenderedPageBreak/>
              <w:t>Работать с картографическими, аэрокосмическими, справочно-статистическими и другими материалами;</w:t>
            </w:r>
          </w:p>
          <w:p w14:paraId="41F386FB" w14:textId="77777777" w:rsidR="00702853" w:rsidRPr="001E2F7F" w:rsidRDefault="00702853" w:rsidP="00D45F96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Интерпретировать аэрокосмические изображения, в том числе с использованием эталонных снимков, и составлять на их основе топографические и тематические карты разных видов и типов;</w:t>
            </w:r>
          </w:p>
          <w:p w14:paraId="368E246D" w14:textId="77777777" w:rsidR="00702853" w:rsidRPr="001E2F7F" w:rsidRDefault="00702853" w:rsidP="00D45F96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Работать с программным обеспечением общего и специального назначения, графическими редакторами, ГИС-оболочками, информационно-телек</w:t>
            </w:r>
            <w:r>
              <w:rPr>
                <w:rFonts w:ascii="Times New Roman" w:hAnsi="Times New Roman"/>
                <w:sz w:val="28"/>
                <w:szCs w:val="28"/>
              </w:rPr>
              <w:t>оммуникационной сетью «Интернет»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;</w:t>
            </w:r>
          </w:p>
          <w:p w14:paraId="061829E4" w14:textId="77777777" w:rsidR="00702853" w:rsidRPr="001E2F7F" w:rsidRDefault="00702853" w:rsidP="00D45F96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Использовать картографические способы изображения для создания и обновления аналоговой и цифровой картографической продукции различного вида и назначения;</w:t>
            </w:r>
          </w:p>
          <w:p w14:paraId="680BBD75" w14:textId="77777777" w:rsidR="00702853" w:rsidRPr="001E2F7F" w:rsidRDefault="00702853" w:rsidP="00D45F96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Использовать мультимедийные средства и технологии для целей создания и обновления картографической продукции различного вида и назначения;</w:t>
            </w:r>
          </w:p>
          <w:p w14:paraId="25702319" w14:textId="77777777" w:rsidR="00702853" w:rsidRPr="001E2F7F" w:rsidRDefault="00702853" w:rsidP="00D45F96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Выполнять составительские и оформительские картографические работы, в том числе с использованием методов автоматизированного картографирования в среде ГИС;</w:t>
            </w:r>
          </w:p>
          <w:p w14:paraId="59FF37A5" w14:textId="77777777" w:rsidR="00702853" w:rsidRPr="001E2F7F" w:rsidRDefault="00702853" w:rsidP="00D45F96">
            <w:pPr>
              <w:pStyle w:val="aff1"/>
              <w:numPr>
                <w:ilvl w:val="0"/>
                <w:numId w:val="3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Использовать технические средства, методы и приемы при выполнении картографических работ;</w:t>
            </w:r>
          </w:p>
          <w:p w14:paraId="2F068C4F" w14:textId="77777777" w:rsidR="00702853" w:rsidRPr="001E2F7F" w:rsidRDefault="00702853" w:rsidP="00D45F96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Систематизировать и подготавливать данные, необходимые для составления отчетов о выполнении работ по созданию картографической продукции и подготовке ее к изданию;</w:t>
            </w:r>
          </w:p>
          <w:p w14:paraId="29418499" w14:textId="77777777" w:rsidR="00702853" w:rsidRPr="001E2F7F" w:rsidRDefault="00702853" w:rsidP="00D45F96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Работать с программным обеспечением общего и специального назначения, ГИС-оболочками, системами управления базами данных;</w:t>
            </w:r>
          </w:p>
          <w:p w14:paraId="5188A983" w14:textId="77777777" w:rsidR="00702853" w:rsidRPr="001E2F7F" w:rsidRDefault="00702853" w:rsidP="00D45F96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lastRenderedPageBreak/>
              <w:t>Осуществлять моделирование пространственных объектов, процессов и явлений средствами ГИС;</w:t>
            </w:r>
          </w:p>
          <w:p w14:paraId="02DBEED2" w14:textId="77777777" w:rsidR="00702853" w:rsidRPr="007B22CB" w:rsidRDefault="00702853" w:rsidP="00D45F96">
            <w:pPr>
              <w:pStyle w:val="aff1"/>
              <w:numPr>
                <w:ilvl w:val="0"/>
                <w:numId w:val="32"/>
              </w:numPr>
              <w:rPr>
                <w:rFonts w:ascii="Times New Roman" w:hAnsi="Times New Roman"/>
                <w:sz w:val="28"/>
                <w:szCs w:val="28"/>
              </w:rPr>
            </w:pPr>
            <w:r w:rsidRPr="001E2F7F">
              <w:rPr>
                <w:rFonts w:ascii="Times New Roman" w:hAnsi="Times New Roman"/>
                <w:sz w:val="28"/>
                <w:szCs w:val="28"/>
              </w:rPr>
              <w:t>Производить сбор, хранение, анализ и графическую визуализацию пространственных данных средствами ГИС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pct"/>
            <w:vMerge/>
            <w:shd w:val="clear" w:color="auto" w:fill="auto"/>
            <w:vAlign w:val="center"/>
          </w:tcPr>
          <w:p w14:paraId="4A6594CD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2853" w:rsidRPr="00B4746B" w14:paraId="1EDF9EF8" w14:textId="77777777" w:rsidTr="00FD63A0">
        <w:trPr>
          <w:trHeight w:val="285"/>
        </w:trPr>
        <w:tc>
          <w:tcPr>
            <w:tcW w:w="330" w:type="pct"/>
            <w:shd w:val="clear" w:color="auto" w:fill="BFBFBF" w:themeFill="background1" w:themeFillShade="BF"/>
            <w:vAlign w:val="center"/>
          </w:tcPr>
          <w:p w14:paraId="47B4CBAF" w14:textId="77777777" w:rsidR="00702853" w:rsidRPr="00B4746B" w:rsidRDefault="00702853" w:rsidP="00FD6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6" w:type="pct"/>
            <w:shd w:val="clear" w:color="auto" w:fill="auto"/>
            <w:vAlign w:val="center"/>
          </w:tcPr>
          <w:p w14:paraId="7DF6C9A5" w14:textId="77777777" w:rsidR="00702853" w:rsidRPr="00B4746B" w:rsidRDefault="00702853" w:rsidP="00FD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pct"/>
            <w:shd w:val="clear" w:color="auto" w:fill="auto"/>
            <w:vAlign w:val="center"/>
          </w:tcPr>
          <w:p w14:paraId="7FA2AD4F" w14:textId="77777777" w:rsidR="00702853" w:rsidRPr="00B4746B" w:rsidRDefault="00702853" w:rsidP="00FD6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746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bookmarkEnd w:id="7"/>
    </w:tbl>
    <w:p w14:paraId="1B06F005" w14:textId="4F16424C" w:rsidR="00E579D6" w:rsidRPr="00E579D6" w:rsidRDefault="00E579D6" w:rsidP="00E579D6">
      <w:pPr>
        <w:pStyle w:val="aff4"/>
        <w:rPr>
          <w:b/>
          <w:i/>
          <w:sz w:val="28"/>
          <w:szCs w:val="28"/>
          <w:vertAlign w:val="subscript"/>
        </w:rPr>
      </w:pPr>
    </w:p>
    <w:p w14:paraId="2CEE85B3" w14:textId="77777777" w:rsidR="000244DA" w:rsidRPr="00E579D6" w:rsidRDefault="000244D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vertAlign w:val="subscript"/>
        </w:rPr>
      </w:pPr>
    </w:p>
    <w:p w14:paraId="292260F9" w14:textId="77777777"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C09BC4" w14:textId="239BFB12" w:rsidR="007274B8" w:rsidRPr="00D83E4E" w:rsidRDefault="00F8340A" w:rsidP="009E5BD9">
      <w:pPr>
        <w:pStyle w:val="-2"/>
        <w:jc w:val="center"/>
        <w:rPr>
          <w:rFonts w:ascii="Times New Roman" w:hAnsi="Times New Roman"/>
          <w:sz w:val="24"/>
        </w:rPr>
      </w:pPr>
      <w:bookmarkStart w:id="8" w:name="_Toc78885655"/>
      <w:bookmarkStart w:id="9" w:name="_Toc154045312"/>
      <w:r w:rsidRPr="00D83E4E">
        <w:rPr>
          <w:rFonts w:ascii="Times New Roman" w:hAnsi="Times New Roman"/>
          <w:sz w:val="24"/>
        </w:rPr>
        <w:lastRenderedPageBreak/>
        <w:t>1</w:t>
      </w:r>
      <w:r w:rsidR="00D17132" w:rsidRPr="00D83E4E">
        <w:rPr>
          <w:rFonts w:ascii="Times New Roman" w:hAnsi="Times New Roman"/>
          <w:sz w:val="24"/>
        </w:rPr>
        <w:t>.</w:t>
      </w:r>
      <w:r w:rsidRPr="00D83E4E">
        <w:rPr>
          <w:rFonts w:ascii="Times New Roman" w:hAnsi="Times New Roman"/>
          <w:sz w:val="24"/>
        </w:rPr>
        <w:t>3</w:t>
      </w:r>
      <w:r w:rsidR="00D17132" w:rsidRPr="00D83E4E">
        <w:rPr>
          <w:rFonts w:ascii="Times New Roman" w:hAnsi="Times New Roman"/>
          <w:sz w:val="24"/>
        </w:rPr>
        <w:t>. ТРЕБОВАНИЯ К СХЕМЕ ОЦЕНКИ</w:t>
      </w:r>
      <w:bookmarkEnd w:id="8"/>
      <w:bookmarkEnd w:id="9"/>
    </w:p>
    <w:p w14:paraId="3F465272" w14:textId="65C12749" w:rsidR="00DE39D8" w:rsidRDefault="00AE6AB7" w:rsidP="007274B8">
      <w:pPr>
        <w:pStyle w:val="af1"/>
        <w:widowControl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Сумма баллов, присуждаемых по каждому аспекту, должна попадать в диапазон баллов, определенных для каждого раздела компетенции</w:t>
      </w:r>
      <w:r w:rsidR="00C56A9B">
        <w:rPr>
          <w:rFonts w:ascii="Times New Roman" w:hAnsi="Times New Roman"/>
          <w:sz w:val="28"/>
          <w:szCs w:val="28"/>
          <w:lang w:val="ru-RU"/>
        </w:rPr>
        <w:t>, обозначенных в требованиях и указанных в таблице</w:t>
      </w:r>
      <w:r w:rsidR="00640E46">
        <w:rPr>
          <w:rFonts w:ascii="Times New Roman" w:hAnsi="Times New Roman"/>
          <w:sz w:val="28"/>
          <w:szCs w:val="28"/>
          <w:lang w:val="ru-RU"/>
        </w:rPr>
        <w:t xml:space="preserve"> №2</w:t>
      </w:r>
      <w:r w:rsidR="00C56A9B">
        <w:rPr>
          <w:rFonts w:ascii="Times New Roman" w:hAnsi="Times New Roman"/>
          <w:sz w:val="28"/>
          <w:szCs w:val="28"/>
          <w:lang w:val="ru-RU"/>
        </w:rPr>
        <w:t>.</w:t>
      </w:r>
    </w:p>
    <w:p w14:paraId="19E7CD01" w14:textId="3BE3CFE7" w:rsidR="00C56A9B" w:rsidRDefault="00640E46" w:rsidP="00640E46">
      <w:pPr>
        <w:pStyle w:val="af1"/>
        <w:widowControl/>
        <w:ind w:firstLine="709"/>
        <w:jc w:val="right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/>
          <w:iCs/>
          <w:sz w:val="28"/>
          <w:szCs w:val="28"/>
          <w:lang w:val="ru-RU"/>
        </w:rPr>
        <w:t>Таблица №2</w:t>
      </w:r>
    </w:p>
    <w:p w14:paraId="4AD284B7" w14:textId="6BB3A4AB" w:rsidR="007274B8" w:rsidRPr="00640E46" w:rsidRDefault="007274B8" w:rsidP="007274B8">
      <w:pPr>
        <w:pStyle w:val="af1"/>
        <w:widowControl/>
        <w:ind w:firstLine="709"/>
        <w:rPr>
          <w:rFonts w:ascii="Times New Roman" w:hAnsi="Times New Roman"/>
          <w:b/>
          <w:sz w:val="28"/>
          <w:szCs w:val="28"/>
          <w:lang w:val="ru-RU"/>
        </w:rPr>
      </w:pP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Матрица пересчета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т</w:t>
      </w:r>
      <w:r w:rsidR="00F8340A" w:rsidRPr="00640E46">
        <w:rPr>
          <w:rFonts w:ascii="Times New Roman" w:hAnsi="Times New Roman"/>
          <w:b/>
          <w:sz w:val="28"/>
          <w:szCs w:val="28"/>
          <w:lang w:val="ru-RU"/>
        </w:rPr>
        <w:t>ребований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 xml:space="preserve"> компетенции в </w:t>
      </w:r>
      <w:r w:rsidR="00640E46">
        <w:rPr>
          <w:rFonts w:ascii="Times New Roman" w:hAnsi="Times New Roman"/>
          <w:b/>
          <w:sz w:val="28"/>
          <w:szCs w:val="28"/>
          <w:lang w:val="ru-RU"/>
        </w:rPr>
        <w:t>к</w:t>
      </w:r>
      <w:r w:rsidRPr="00640E46">
        <w:rPr>
          <w:rFonts w:ascii="Times New Roman" w:hAnsi="Times New Roman"/>
          <w:b/>
          <w:sz w:val="28"/>
          <w:szCs w:val="28"/>
          <w:lang w:val="ru-RU"/>
        </w:rPr>
        <w:t>ритерии оценки</w:t>
      </w:r>
    </w:p>
    <w:p w14:paraId="023A63FC" w14:textId="77777777" w:rsidR="007274B8" w:rsidRPr="00F8340A" w:rsidRDefault="007274B8" w:rsidP="007274B8">
      <w:pPr>
        <w:pStyle w:val="af1"/>
        <w:widowControl/>
        <w:rPr>
          <w:rFonts w:ascii="Times New Roman" w:hAnsi="Times New Roman"/>
          <w:szCs w:val="24"/>
          <w:lang w:val="ru-RU"/>
        </w:rPr>
      </w:pPr>
    </w:p>
    <w:tbl>
      <w:tblPr>
        <w:tblStyle w:val="af"/>
        <w:tblW w:w="5161" w:type="pct"/>
        <w:jc w:val="center"/>
        <w:tblLook w:val="04A0" w:firstRow="1" w:lastRow="0" w:firstColumn="1" w:lastColumn="0" w:noHBand="0" w:noVBand="1"/>
      </w:tblPr>
      <w:tblGrid>
        <w:gridCol w:w="2051"/>
        <w:gridCol w:w="375"/>
        <w:gridCol w:w="1820"/>
        <w:gridCol w:w="1821"/>
        <w:gridCol w:w="1821"/>
        <w:gridCol w:w="2051"/>
      </w:tblGrid>
      <w:tr w:rsidR="00702853" w:rsidRPr="00B4746B" w14:paraId="6B9B8C1B" w14:textId="77777777" w:rsidTr="008B2129">
        <w:trPr>
          <w:trHeight w:val="1538"/>
          <w:jc w:val="center"/>
        </w:trPr>
        <w:tc>
          <w:tcPr>
            <w:tcW w:w="3968" w:type="pct"/>
            <w:gridSpan w:val="5"/>
            <w:shd w:val="clear" w:color="auto" w:fill="92D050"/>
            <w:vAlign w:val="center"/>
          </w:tcPr>
          <w:p w14:paraId="7855CC18" w14:textId="77777777" w:rsidR="00702853" w:rsidRPr="00B4746B" w:rsidRDefault="00702853" w:rsidP="00FD63A0">
            <w:pPr>
              <w:jc w:val="center"/>
              <w:rPr>
                <w:b/>
              </w:rPr>
            </w:pPr>
            <w:r w:rsidRPr="00B4746B">
              <w:rPr>
                <w:b/>
                <w:sz w:val="22"/>
                <w:szCs w:val="22"/>
              </w:rPr>
              <w:t>Критерий/Модуль</w:t>
            </w:r>
          </w:p>
        </w:tc>
        <w:tc>
          <w:tcPr>
            <w:tcW w:w="1032" w:type="pct"/>
            <w:shd w:val="clear" w:color="auto" w:fill="92D050"/>
            <w:vAlign w:val="center"/>
          </w:tcPr>
          <w:p w14:paraId="0E83A69D" w14:textId="77777777" w:rsidR="00702853" w:rsidRPr="00B4746B" w:rsidRDefault="00702853" w:rsidP="00FD63A0">
            <w:pPr>
              <w:jc w:val="center"/>
              <w:rPr>
                <w:b/>
                <w:sz w:val="22"/>
                <w:szCs w:val="22"/>
              </w:rPr>
            </w:pPr>
            <w:r w:rsidRPr="00B4746B">
              <w:rPr>
                <w:b/>
                <w:sz w:val="22"/>
                <w:szCs w:val="22"/>
              </w:rPr>
              <w:t>Итого баллов за раздел ТРЕБОВАНИЙ КОМПЕТЕНЦИИ</w:t>
            </w:r>
          </w:p>
        </w:tc>
      </w:tr>
      <w:tr w:rsidR="00702853" w:rsidRPr="00B4746B" w14:paraId="0D0FBF47" w14:textId="77777777" w:rsidTr="008B2129">
        <w:trPr>
          <w:trHeight w:val="50"/>
          <w:jc w:val="center"/>
        </w:trPr>
        <w:tc>
          <w:tcPr>
            <w:tcW w:w="1032" w:type="pct"/>
            <w:vMerge w:val="restart"/>
            <w:shd w:val="clear" w:color="auto" w:fill="92D050"/>
            <w:vAlign w:val="center"/>
          </w:tcPr>
          <w:p w14:paraId="495AD50E" w14:textId="77777777" w:rsidR="00702853" w:rsidRPr="00B4746B" w:rsidRDefault="00702853" w:rsidP="00FD63A0">
            <w:pPr>
              <w:jc w:val="center"/>
              <w:rPr>
                <w:b/>
                <w:sz w:val="22"/>
                <w:szCs w:val="22"/>
              </w:rPr>
            </w:pPr>
            <w:r w:rsidRPr="00B4746B">
              <w:rPr>
                <w:b/>
                <w:sz w:val="22"/>
                <w:szCs w:val="22"/>
              </w:rPr>
              <w:t>Разделы ТРЕБОВАНИЙ КОМПЕТЕНЦИИ</w:t>
            </w:r>
          </w:p>
        </w:tc>
        <w:tc>
          <w:tcPr>
            <w:tcW w:w="171" w:type="pct"/>
            <w:shd w:val="clear" w:color="auto" w:fill="92D050"/>
            <w:vAlign w:val="center"/>
          </w:tcPr>
          <w:p w14:paraId="3CAC4DA2" w14:textId="77777777" w:rsidR="00702853" w:rsidRPr="00B4746B" w:rsidRDefault="00702853" w:rsidP="00FD63A0">
            <w:pPr>
              <w:jc w:val="center"/>
              <w:rPr>
                <w:color w:val="FFFFFF" w:themeColor="background1"/>
                <w:sz w:val="22"/>
                <w:szCs w:val="22"/>
              </w:rPr>
            </w:pPr>
          </w:p>
        </w:tc>
        <w:tc>
          <w:tcPr>
            <w:tcW w:w="922" w:type="pct"/>
            <w:shd w:val="clear" w:color="auto" w:fill="00B050"/>
            <w:vAlign w:val="center"/>
          </w:tcPr>
          <w:p w14:paraId="392B07A2" w14:textId="71D1B0B8" w:rsidR="00702853" w:rsidRPr="0083321E" w:rsidRDefault="0083321E" w:rsidP="00FD63A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922" w:type="pct"/>
            <w:shd w:val="clear" w:color="auto" w:fill="00B050"/>
            <w:vAlign w:val="center"/>
          </w:tcPr>
          <w:p w14:paraId="42D0AC24" w14:textId="7A50FF31" w:rsidR="00702853" w:rsidRPr="00B4746B" w:rsidRDefault="0083321E" w:rsidP="00FD63A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22" w:type="pct"/>
            <w:shd w:val="clear" w:color="auto" w:fill="00B050"/>
            <w:vAlign w:val="center"/>
          </w:tcPr>
          <w:p w14:paraId="5A68B632" w14:textId="0AC424EA" w:rsidR="00702853" w:rsidRPr="00B4746B" w:rsidRDefault="0083321E" w:rsidP="00FD63A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3</w:t>
            </w:r>
          </w:p>
        </w:tc>
        <w:tc>
          <w:tcPr>
            <w:tcW w:w="1032" w:type="pct"/>
            <w:shd w:val="clear" w:color="auto" w:fill="00B050"/>
            <w:vAlign w:val="center"/>
          </w:tcPr>
          <w:p w14:paraId="7E228330" w14:textId="77777777" w:rsidR="00702853" w:rsidRPr="00B4746B" w:rsidRDefault="00702853" w:rsidP="00FD63A0">
            <w:pPr>
              <w:ind w:right="172" w:hanging="176"/>
              <w:jc w:val="both"/>
              <w:rPr>
                <w:b/>
                <w:sz w:val="22"/>
                <w:szCs w:val="22"/>
              </w:rPr>
            </w:pPr>
          </w:p>
        </w:tc>
      </w:tr>
      <w:tr w:rsidR="00702853" w:rsidRPr="00B4746B" w14:paraId="30A84FC8" w14:textId="77777777" w:rsidTr="008B2129">
        <w:trPr>
          <w:trHeight w:val="50"/>
          <w:jc w:val="center"/>
        </w:trPr>
        <w:tc>
          <w:tcPr>
            <w:tcW w:w="1032" w:type="pct"/>
            <w:vMerge/>
            <w:shd w:val="clear" w:color="auto" w:fill="92D050"/>
            <w:vAlign w:val="center"/>
          </w:tcPr>
          <w:p w14:paraId="3029BD91" w14:textId="77777777" w:rsidR="00702853" w:rsidRPr="00B4746B" w:rsidRDefault="00702853" w:rsidP="00FD63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4C5A350C" w14:textId="31A4952D" w:rsidR="00702853" w:rsidRPr="0083321E" w:rsidRDefault="0083321E" w:rsidP="00FD63A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А</w:t>
            </w:r>
          </w:p>
        </w:tc>
        <w:tc>
          <w:tcPr>
            <w:tcW w:w="922" w:type="pct"/>
            <w:vAlign w:val="center"/>
          </w:tcPr>
          <w:p w14:paraId="3BB1F13D" w14:textId="77777777" w:rsidR="00702853" w:rsidRPr="00EC662A" w:rsidRDefault="00702853" w:rsidP="00FD63A0">
            <w:pPr>
              <w:jc w:val="center"/>
              <w:rPr>
                <w:sz w:val="22"/>
                <w:szCs w:val="22"/>
              </w:rPr>
            </w:pPr>
            <w:r w:rsidRPr="00EC662A">
              <w:rPr>
                <w:sz w:val="22"/>
                <w:szCs w:val="22"/>
                <w:lang w:val="en-US"/>
              </w:rPr>
              <w:t>1</w:t>
            </w:r>
            <w:r w:rsidRPr="00EC662A">
              <w:rPr>
                <w:sz w:val="22"/>
                <w:szCs w:val="22"/>
              </w:rPr>
              <w:t>1</w:t>
            </w:r>
          </w:p>
        </w:tc>
        <w:tc>
          <w:tcPr>
            <w:tcW w:w="922" w:type="pct"/>
            <w:vAlign w:val="center"/>
          </w:tcPr>
          <w:p w14:paraId="34808FDF" w14:textId="77777777" w:rsidR="00702853" w:rsidRPr="00EC662A" w:rsidRDefault="00702853" w:rsidP="00FD63A0">
            <w:pPr>
              <w:jc w:val="center"/>
              <w:rPr>
                <w:sz w:val="22"/>
                <w:szCs w:val="22"/>
              </w:rPr>
            </w:pPr>
            <w:r w:rsidRPr="00EC662A">
              <w:rPr>
                <w:sz w:val="22"/>
                <w:szCs w:val="22"/>
              </w:rPr>
              <w:t>8</w:t>
            </w:r>
          </w:p>
        </w:tc>
        <w:tc>
          <w:tcPr>
            <w:tcW w:w="922" w:type="pct"/>
            <w:vAlign w:val="center"/>
          </w:tcPr>
          <w:p w14:paraId="431C2844" w14:textId="77777777" w:rsidR="00702853" w:rsidRPr="005302BF" w:rsidRDefault="00702853" w:rsidP="00FD6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32" w:type="pct"/>
            <w:shd w:val="clear" w:color="auto" w:fill="F2F2F2" w:themeFill="background1" w:themeFillShade="F2"/>
            <w:vAlign w:val="center"/>
          </w:tcPr>
          <w:p w14:paraId="2A4192C5" w14:textId="77777777" w:rsidR="00702853" w:rsidRPr="005302BF" w:rsidRDefault="00702853" w:rsidP="00FD63A0">
            <w:pPr>
              <w:jc w:val="center"/>
              <w:rPr>
                <w:sz w:val="22"/>
                <w:szCs w:val="22"/>
              </w:rPr>
            </w:pPr>
            <w:r w:rsidRPr="00EC662A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</w:t>
            </w:r>
          </w:p>
        </w:tc>
      </w:tr>
      <w:tr w:rsidR="00702853" w:rsidRPr="00B4746B" w14:paraId="6556E73C" w14:textId="77777777" w:rsidTr="008B2129">
        <w:trPr>
          <w:trHeight w:val="50"/>
          <w:jc w:val="center"/>
        </w:trPr>
        <w:tc>
          <w:tcPr>
            <w:tcW w:w="1032" w:type="pct"/>
            <w:vMerge/>
            <w:shd w:val="clear" w:color="auto" w:fill="92D050"/>
            <w:vAlign w:val="center"/>
          </w:tcPr>
          <w:p w14:paraId="440978AF" w14:textId="77777777" w:rsidR="00702853" w:rsidRPr="00B4746B" w:rsidRDefault="00702853" w:rsidP="00FD63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3A67A0ED" w14:textId="0021C1F1" w:rsidR="00702853" w:rsidRPr="00EC662A" w:rsidRDefault="0083321E" w:rsidP="00FD63A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А</w:t>
            </w:r>
          </w:p>
        </w:tc>
        <w:tc>
          <w:tcPr>
            <w:tcW w:w="922" w:type="pct"/>
            <w:vAlign w:val="center"/>
          </w:tcPr>
          <w:p w14:paraId="34956549" w14:textId="77777777" w:rsidR="00702853" w:rsidRPr="005302BF" w:rsidRDefault="00702853" w:rsidP="00FD63A0">
            <w:pPr>
              <w:jc w:val="center"/>
              <w:rPr>
                <w:sz w:val="22"/>
                <w:szCs w:val="22"/>
              </w:rPr>
            </w:pPr>
            <w:r w:rsidRPr="00EC662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22" w:type="pct"/>
            <w:vAlign w:val="center"/>
          </w:tcPr>
          <w:p w14:paraId="625B7C68" w14:textId="77777777" w:rsidR="00702853" w:rsidRPr="00EC662A" w:rsidRDefault="00702853" w:rsidP="00FD6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6AC08848" w14:textId="77777777" w:rsidR="00702853" w:rsidRPr="00EC662A" w:rsidRDefault="00702853" w:rsidP="00FD6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F2F2F2" w:themeFill="background1" w:themeFillShade="F2"/>
            <w:vAlign w:val="center"/>
          </w:tcPr>
          <w:p w14:paraId="77391E93" w14:textId="77777777" w:rsidR="00702853" w:rsidRPr="005302BF" w:rsidRDefault="00702853" w:rsidP="00FD63A0">
            <w:pPr>
              <w:jc w:val="center"/>
              <w:rPr>
                <w:sz w:val="22"/>
                <w:szCs w:val="22"/>
              </w:rPr>
            </w:pPr>
            <w:r w:rsidRPr="00EC662A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6</w:t>
            </w:r>
          </w:p>
        </w:tc>
      </w:tr>
      <w:tr w:rsidR="00702853" w:rsidRPr="00B4746B" w14:paraId="27D995F8" w14:textId="77777777" w:rsidTr="008B2129">
        <w:trPr>
          <w:trHeight w:val="50"/>
          <w:jc w:val="center"/>
        </w:trPr>
        <w:tc>
          <w:tcPr>
            <w:tcW w:w="1032" w:type="pct"/>
            <w:vMerge/>
            <w:shd w:val="clear" w:color="auto" w:fill="92D050"/>
            <w:vAlign w:val="center"/>
          </w:tcPr>
          <w:p w14:paraId="51F1D01F" w14:textId="77777777" w:rsidR="00702853" w:rsidRPr="00B4746B" w:rsidRDefault="00702853" w:rsidP="00FD63A0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00B050"/>
            <w:vAlign w:val="center"/>
          </w:tcPr>
          <w:p w14:paraId="44CA219C" w14:textId="40AD8A21" w:rsidR="00702853" w:rsidRPr="00EC662A" w:rsidRDefault="0083321E" w:rsidP="00FD63A0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А</w:t>
            </w:r>
          </w:p>
        </w:tc>
        <w:tc>
          <w:tcPr>
            <w:tcW w:w="922" w:type="pct"/>
            <w:vAlign w:val="center"/>
          </w:tcPr>
          <w:p w14:paraId="19782A2D" w14:textId="77777777" w:rsidR="00702853" w:rsidRPr="00EC662A" w:rsidRDefault="00702853" w:rsidP="00FD6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2" w:type="pct"/>
            <w:vAlign w:val="center"/>
          </w:tcPr>
          <w:p w14:paraId="31F6C548" w14:textId="77777777" w:rsidR="00702853" w:rsidRPr="00EC662A" w:rsidRDefault="00702853" w:rsidP="00FD63A0">
            <w:pPr>
              <w:jc w:val="center"/>
              <w:rPr>
                <w:sz w:val="22"/>
                <w:szCs w:val="22"/>
                <w:lang w:val="en-US"/>
              </w:rPr>
            </w:pPr>
            <w:r w:rsidRPr="00EC662A">
              <w:rPr>
                <w:sz w:val="22"/>
                <w:szCs w:val="22"/>
                <w:lang w:val="en-US"/>
              </w:rPr>
              <w:t>27</w:t>
            </w:r>
          </w:p>
        </w:tc>
        <w:tc>
          <w:tcPr>
            <w:tcW w:w="922" w:type="pct"/>
            <w:vAlign w:val="center"/>
          </w:tcPr>
          <w:p w14:paraId="62FB3930" w14:textId="77777777" w:rsidR="00702853" w:rsidRPr="00EC662A" w:rsidRDefault="00702853" w:rsidP="00FD63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pct"/>
            <w:shd w:val="clear" w:color="auto" w:fill="F2F2F2" w:themeFill="background1" w:themeFillShade="F2"/>
            <w:vAlign w:val="center"/>
          </w:tcPr>
          <w:p w14:paraId="5ACDE511" w14:textId="77777777" w:rsidR="00702853" w:rsidRPr="00EC662A" w:rsidRDefault="00702853" w:rsidP="00FD63A0">
            <w:pPr>
              <w:jc w:val="center"/>
              <w:rPr>
                <w:sz w:val="22"/>
                <w:szCs w:val="22"/>
                <w:lang w:val="en-US"/>
              </w:rPr>
            </w:pPr>
            <w:r w:rsidRPr="00EC662A">
              <w:rPr>
                <w:sz w:val="22"/>
                <w:szCs w:val="22"/>
                <w:lang w:val="en-US"/>
              </w:rPr>
              <w:t>27</w:t>
            </w:r>
          </w:p>
        </w:tc>
      </w:tr>
      <w:tr w:rsidR="00702853" w:rsidRPr="00B4746B" w14:paraId="192637D3" w14:textId="77777777" w:rsidTr="0083321E">
        <w:trPr>
          <w:trHeight w:val="50"/>
          <w:jc w:val="center"/>
        </w:trPr>
        <w:tc>
          <w:tcPr>
            <w:tcW w:w="1202" w:type="pct"/>
            <w:gridSpan w:val="2"/>
            <w:shd w:val="clear" w:color="auto" w:fill="00B050"/>
            <w:vAlign w:val="center"/>
          </w:tcPr>
          <w:p w14:paraId="49DF3B82" w14:textId="77777777" w:rsidR="00702853" w:rsidRPr="00B4746B" w:rsidRDefault="00702853" w:rsidP="00FD63A0">
            <w:pPr>
              <w:jc w:val="center"/>
              <w:rPr>
                <w:sz w:val="22"/>
                <w:szCs w:val="22"/>
              </w:rPr>
            </w:pPr>
            <w:r w:rsidRPr="00B4746B">
              <w:rPr>
                <w:b/>
                <w:sz w:val="22"/>
                <w:szCs w:val="22"/>
              </w:rPr>
              <w:t>Итого баллов за критерий/модуль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</w:tcPr>
          <w:p w14:paraId="13FAC8CA" w14:textId="13164B47" w:rsidR="00702853" w:rsidRPr="0083321E" w:rsidRDefault="0083321E" w:rsidP="00FD6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</w:tcPr>
          <w:p w14:paraId="16F5A9B4" w14:textId="77777777" w:rsidR="00702853" w:rsidRPr="00EC662A" w:rsidRDefault="00702853" w:rsidP="00FD63A0">
            <w:pPr>
              <w:jc w:val="center"/>
              <w:rPr>
                <w:sz w:val="22"/>
                <w:szCs w:val="22"/>
                <w:lang w:val="en-US"/>
              </w:rPr>
            </w:pPr>
            <w:r w:rsidRPr="00EC662A">
              <w:rPr>
                <w:sz w:val="22"/>
                <w:szCs w:val="22"/>
                <w:lang w:val="en-US"/>
              </w:rPr>
              <w:t>35</w:t>
            </w:r>
          </w:p>
        </w:tc>
        <w:tc>
          <w:tcPr>
            <w:tcW w:w="922" w:type="pct"/>
            <w:shd w:val="clear" w:color="auto" w:fill="F2F2F2" w:themeFill="background1" w:themeFillShade="F2"/>
            <w:vAlign w:val="center"/>
          </w:tcPr>
          <w:p w14:paraId="697C1A55" w14:textId="77777777" w:rsidR="00702853" w:rsidRPr="005302BF" w:rsidRDefault="00702853" w:rsidP="00FD63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032" w:type="pct"/>
            <w:shd w:val="clear" w:color="auto" w:fill="F2F2F2" w:themeFill="background1" w:themeFillShade="F2"/>
            <w:vAlign w:val="center"/>
          </w:tcPr>
          <w:p w14:paraId="590B14B5" w14:textId="77777777" w:rsidR="00702853" w:rsidRPr="00EC662A" w:rsidRDefault="00702853" w:rsidP="00FD63A0">
            <w:pPr>
              <w:jc w:val="center"/>
              <w:rPr>
                <w:b/>
                <w:sz w:val="22"/>
                <w:szCs w:val="22"/>
              </w:rPr>
            </w:pPr>
            <w:r w:rsidRPr="00EC662A">
              <w:rPr>
                <w:b/>
                <w:sz w:val="22"/>
                <w:szCs w:val="22"/>
              </w:rPr>
              <w:t>100</w:t>
            </w:r>
          </w:p>
        </w:tc>
      </w:tr>
    </w:tbl>
    <w:p w14:paraId="44213CA5" w14:textId="77777777" w:rsidR="009715DA" w:rsidRDefault="009715DA" w:rsidP="00C17B0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984660C" w14:textId="5785C4F7" w:rsidR="008E5424" w:rsidRDefault="008E5424" w:rsidP="00C17B01">
      <w:pPr>
        <w:pStyle w:val="-2"/>
        <w:spacing w:before="0" w:after="0" w:line="240" w:lineRule="auto"/>
        <w:ind w:firstLine="709"/>
        <w:rPr>
          <w:rFonts w:ascii="Times New Roman" w:hAnsi="Times New Roman"/>
          <w:szCs w:val="28"/>
        </w:rPr>
      </w:pPr>
    </w:p>
    <w:p w14:paraId="274BACA2" w14:textId="566AAF07" w:rsidR="00DE39D8" w:rsidRPr="007604F9" w:rsidRDefault="00F8340A" w:rsidP="009E5BD9">
      <w:pPr>
        <w:pStyle w:val="-2"/>
        <w:spacing w:before="0" w:after="240"/>
        <w:ind w:firstLine="709"/>
        <w:jc w:val="center"/>
        <w:rPr>
          <w:rFonts w:ascii="Times New Roman" w:hAnsi="Times New Roman"/>
          <w:sz w:val="24"/>
        </w:rPr>
      </w:pPr>
      <w:bookmarkStart w:id="10" w:name="_Toc154045313"/>
      <w:r>
        <w:rPr>
          <w:rFonts w:ascii="Times New Roman" w:hAnsi="Times New Roman"/>
          <w:sz w:val="24"/>
        </w:rPr>
        <w:t>1</w:t>
      </w:r>
      <w:r w:rsidR="00643A8A" w:rsidRPr="007604F9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4</w:t>
      </w:r>
      <w:r w:rsidR="00AA2B8A" w:rsidRPr="007604F9">
        <w:rPr>
          <w:rFonts w:ascii="Times New Roman" w:hAnsi="Times New Roman"/>
          <w:sz w:val="24"/>
        </w:rPr>
        <w:t xml:space="preserve">. </w:t>
      </w:r>
      <w:r w:rsidR="007A6888" w:rsidRPr="007604F9">
        <w:rPr>
          <w:rFonts w:ascii="Times New Roman" w:hAnsi="Times New Roman"/>
          <w:sz w:val="24"/>
        </w:rPr>
        <w:t>СПЕЦИФИКАЦИЯ ОЦЕНКИ КОМПЕТЕНЦИИ</w:t>
      </w:r>
      <w:bookmarkEnd w:id="10"/>
    </w:p>
    <w:p w14:paraId="1D2A8743" w14:textId="52187DCA" w:rsidR="00DE39D8" w:rsidRDefault="00DE39D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критериях</w:t>
      </w:r>
      <w:r w:rsidR="00640E46">
        <w:rPr>
          <w:rFonts w:ascii="Times New Roman" w:hAnsi="Times New Roman" w:cs="Times New Roman"/>
          <w:sz w:val="28"/>
          <w:szCs w:val="28"/>
        </w:rPr>
        <w:t>, указанных в таблице №3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14:paraId="0CDE89C6" w14:textId="50582095" w:rsidR="00613219" w:rsidRDefault="00613219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39591A" w14:textId="61933130" w:rsid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40E46">
        <w:rPr>
          <w:rFonts w:ascii="Times New Roman" w:hAnsi="Times New Roman" w:cs="Times New Roman"/>
          <w:i/>
          <w:iCs/>
          <w:sz w:val="28"/>
          <w:szCs w:val="28"/>
        </w:rPr>
        <w:t>Таблица №3</w:t>
      </w:r>
    </w:p>
    <w:p w14:paraId="66D2EDDB" w14:textId="4BDA24A9" w:rsidR="00640E46" w:rsidRPr="00640E46" w:rsidRDefault="00640E46" w:rsidP="00640E46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0E46">
        <w:rPr>
          <w:rFonts w:ascii="Times New Roman" w:hAnsi="Times New Roman" w:cs="Times New Roman"/>
          <w:b/>
          <w:bCs/>
          <w:sz w:val="28"/>
          <w:szCs w:val="28"/>
        </w:rPr>
        <w:t>Оценка конкурсного задания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43"/>
        <w:gridCol w:w="3022"/>
        <w:gridCol w:w="6064"/>
      </w:tblGrid>
      <w:tr w:rsidR="00702853" w:rsidRPr="00B4746B" w14:paraId="29B2957B" w14:textId="77777777" w:rsidTr="008B2129">
        <w:tc>
          <w:tcPr>
            <w:tcW w:w="1851" w:type="pct"/>
            <w:gridSpan w:val="2"/>
            <w:shd w:val="clear" w:color="auto" w:fill="92D050"/>
          </w:tcPr>
          <w:p w14:paraId="2E751A2D" w14:textId="77777777" w:rsidR="00702853" w:rsidRPr="00B4746B" w:rsidRDefault="00702853" w:rsidP="00FD63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46B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149" w:type="pct"/>
            <w:shd w:val="clear" w:color="auto" w:fill="92D050"/>
          </w:tcPr>
          <w:p w14:paraId="5D79EE29" w14:textId="77777777" w:rsidR="00702853" w:rsidRPr="00B4746B" w:rsidRDefault="00702853" w:rsidP="00FD63A0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4746B">
              <w:rPr>
                <w:b/>
                <w:sz w:val="24"/>
                <w:szCs w:val="24"/>
              </w:rPr>
              <w:t>Методика проверки навыков в критерии</w:t>
            </w:r>
          </w:p>
        </w:tc>
      </w:tr>
      <w:tr w:rsidR="00702853" w:rsidRPr="002D5C5F" w14:paraId="6FE97DD6" w14:textId="77777777" w:rsidTr="008B2129">
        <w:tc>
          <w:tcPr>
            <w:tcW w:w="282" w:type="pct"/>
            <w:shd w:val="clear" w:color="auto" w:fill="00B050"/>
          </w:tcPr>
          <w:p w14:paraId="431D4974" w14:textId="77777777" w:rsidR="00702853" w:rsidRPr="00B4746B" w:rsidRDefault="00702853" w:rsidP="00FD63A0">
            <w:pPr>
              <w:autoSpaceDE w:val="0"/>
              <w:autoSpaceDN w:val="0"/>
              <w:adjustRightInd w:val="0"/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B4746B">
              <w:rPr>
                <w:b/>
                <w:color w:val="FFFFFF" w:themeColor="background1"/>
                <w:sz w:val="24"/>
                <w:szCs w:val="24"/>
              </w:rPr>
              <w:t>А</w:t>
            </w:r>
          </w:p>
        </w:tc>
        <w:tc>
          <w:tcPr>
            <w:tcW w:w="1569" w:type="pct"/>
            <w:shd w:val="clear" w:color="auto" w:fill="92D050"/>
          </w:tcPr>
          <w:p w14:paraId="5597C2B4" w14:textId="77777777" w:rsidR="00702853" w:rsidRPr="00B4746B" w:rsidRDefault="00702853" w:rsidP="00FD6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8579F">
              <w:rPr>
                <w:b/>
                <w:sz w:val="24"/>
                <w:szCs w:val="24"/>
              </w:rPr>
              <w:t>Подготовка разрешительных документов на выполнение аэрофотосъемочных работ с беспилотного воздушного судна</w:t>
            </w:r>
          </w:p>
        </w:tc>
        <w:tc>
          <w:tcPr>
            <w:tcW w:w="3149" w:type="pct"/>
            <w:shd w:val="clear" w:color="auto" w:fill="auto"/>
          </w:tcPr>
          <w:p w14:paraId="3A154BE2" w14:textId="77777777" w:rsidR="00702853" w:rsidRPr="002D5C5F" w:rsidRDefault="00702853" w:rsidP="00FD6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5C5F">
              <w:rPr>
                <w:sz w:val="24"/>
                <w:szCs w:val="24"/>
              </w:rPr>
              <w:t>Получение координат объекта аэрофотосъемки в специализированном ПО для формирование разрешительных документов и плана полета:</w:t>
            </w:r>
          </w:p>
          <w:p w14:paraId="5E0CE46F" w14:textId="77777777" w:rsidR="00702853" w:rsidRPr="002D5C5F" w:rsidRDefault="00702853" w:rsidP="00702853">
            <w:pPr>
              <w:pStyle w:val="af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Границы объекта аэрофотосъемки импортированы верно;</w:t>
            </w:r>
          </w:p>
          <w:p w14:paraId="2FA44D2B" w14:textId="77777777" w:rsidR="00702853" w:rsidRPr="002D5C5F" w:rsidRDefault="00702853" w:rsidP="00702853">
            <w:pPr>
              <w:pStyle w:val="af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B43FB">
              <w:rPr>
                <w:rFonts w:ascii="Times New Roman" w:eastAsia="Times New Roman" w:hAnsi="Times New Roman"/>
                <w:sz w:val="24"/>
                <w:szCs w:val="24"/>
              </w:rPr>
              <w:t>Координаты точки старта и посадки БВС определены; точка посадки выбрана в соответствии с правилами эксплуатации БВС (в радиусе 50 м отсутствуют препятствия в виде лесных насаждений, дорог, зданий и сооружений)</w:t>
            </w: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4D31321A" w14:textId="77777777" w:rsidR="00702853" w:rsidRPr="002D5C5F" w:rsidRDefault="00702853" w:rsidP="00702853">
            <w:pPr>
              <w:pStyle w:val="af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Координаты контрольных (поворотных) точек полигона объекта аэрофотосъемки определены;</w:t>
            </w:r>
          </w:p>
          <w:p w14:paraId="735BF439" w14:textId="77777777" w:rsidR="00702853" w:rsidRDefault="00702853" w:rsidP="00702853">
            <w:pPr>
              <w:pStyle w:val="aff1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Ближайший к объекту аэрофотосъемки населенный пункт определен верно.</w:t>
            </w:r>
          </w:p>
          <w:p w14:paraId="29B51450" w14:textId="77777777" w:rsidR="00702853" w:rsidRDefault="00702853" w:rsidP="00FD6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5C5F">
              <w:rPr>
                <w:sz w:val="24"/>
                <w:szCs w:val="24"/>
              </w:rPr>
              <w:lastRenderedPageBreak/>
              <w:t>Составление представления на установление режима использования воздушного пространства</w:t>
            </w:r>
            <w:r>
              <w:rPr>
                <w:sz w:val="24"/>
                <w:szCs w:val="24"/>
              </w:rPr>
              <w:t>:</w:t>
            </w:r>
          </w:p>
          <w:p w14:paraId="22D9003B" w14:textId="77777777" w:rsidR="00702853" w:rsidRPr="002D5C5F" w:rsidRDefault="00702853" w:rsidP="00702853">
            <w:pPr>
              <w:pStyle w:val="af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Ближайший населенный пункт указан в представлении на установление режима использования воздушного пространства;</w:t>
            </w:r>
          </w:p>
          <w:p w14:paraId="79EA8FA0" w14:textId="77777777" w:rsidR="00702853" w:rsidRPr="002D5C5F" w:rsidRDefault="00702853" w:rsidP="00702853">
            <w:pPr>
              <w:pStyle w:val="af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Указан местный или временный режим в соответствии с действующей нормативной документацией;</w:t>
            </w:r>
          </w:p>
          <w:p w14:paraId="3694F62B" w14:textId="77777777" w:rsidR="00702853" w:rsidRPr="002D5C5F" w:rsidRDefault="00702853" w:rsidP="00702853">
            <w:pPr>
              <w:pStyle w:val="af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Указан регистрационный (учетный) номер, тип БВС;</w:t>
            </w:r>
          </w:p>
          <w:p w14:paraId="0BB4B201" w14:textId="77777777" w:rsidR="00702853" w:rsidRPr="002D5C5F" w:rsidRDefault="00702853" w:rsidP="00702853">
            <w:pPr>
              <w:pStyle w:val="af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Время указано в формате UTC;</w:t>
            </w:r>
          </w:p>
          <w:p w14:paraId="2E1D96CC" w14:textId="77777777" w:rsidR="00702853" w:rsidRPr="002D5C5F" w:rsidRDefault="00702853" w:rsidP="00702853">
            <w:pPr>
              <w:pStyle w:val="af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Разрешения от органов местного самоуправления в соответствии с техническим заданием;</w:t>
            </w:r>
          </w:p>
          <w:p w14:paraId="402EE00F" w14:textId="77777777" w:rsidR="00702853" w:rsidRPr="002D5C5F" w:rsidRDefault="00702853" w:rsidP="00702853">
            <w:pPr>
              <w:pStyle w:val="aff1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При установлении местного режима верно указан адресат направления представления.</w:t>
            </w:r>
          </w:p>
          <w:p w14:paraId="61567205" w14:textId="77777777" w:rsidR="00702853" w:rsidRDefault="00702853" w:rsidP="00FD63A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D5C5F">
              <w:rPr>
                <w:sz w:val="24"/>
                <w:szCs w:val="24"/>
              </w:rPr>
              <w:t>Составление плана полета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БВС:</w:t>
            </w:r>
          </w:p>
          <w:p w14:paraId="4C610A19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ZZZZ</w:t>
            </w: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 xml:space="preserve"> или индекс аэродрома;</w:t>
            </w:r>
          </w:p>
          <w:p w14:paraId="41CD4A95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ZZZZ</w:t>
            </w: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 xml:space="preserve"> или индекс аэродрома;</w:t>
            </w:r>
          </w:p>
          <w:p w14:paraId="7BB30660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 xml:space="preserve">Указано расчетное время взлета в </w:t>
            </w:r>
            <w:r w:rsidRPr="002D5C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UTC</w:t>
            </w: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1E087F52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Указаны минимальная и максимальная высота полета в соответствии с профилем полета AGL, ASML;</w:t>
            </w:r>
          </w:p>
          <w:p w14:paraId="47093CBD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Время полета не должно превышать время полета по ТТХ БВС;</w:t>
            </w:r>
          </w:p>
          <w:p w14:paraId="486BF13B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Указаны координаты места старта согласно техническому заданию и правилам заполнения;</w:t>
            </w:r>
          </w:p>
          <w:p w14:paraId="701244B7" w14:textId="133EAFD2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Указаны координаты места посадки согласно техническому заданию и правилам заполнения;</w:t>
            </w:r>
          </w:p>
          <w:p w14:paraId="07E309FC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 xml:space="preserve">Указана дата вылета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0B43FB">
              <w:rPr>
                <w:rFonts w:ascii="Times New Roman" w:eastAsia="Times New Roman" w:hAnsi="Times New Roman"/>
                <w:sz w:val="24"/>
                <w:szCs w:val="24"/>
              </w:rPr>
              <w:t>огласно техническому заданию и правилам заполнения (основные или резервные дни в зависимости от метеоусловий)</w:t>
            </w: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2C02B26F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 xml:space="preserve">Указан тип летательного аппарата указывается </w:t>
            </w:r>
            <w:r w:rsidRPr="002D5C5F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BLA</w:t>
            </w: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 xml:space="preserve"> — беспилотный летательный аппарат;</w:t>
            </w:r>
          </w:p>
          <w:p w14:paraId="7E841467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Указаны данные, ФИО и контакты внешнего пилота;</w:t>
            </w:r>
          </w:p>
          <w:p w14:paraId="2C0FA995" w14:textId="77777777" w:rsidR="00702853" w:rsidRPr="002D5C5F" w:rsidRDefault="00702853" w:rsidP="00702853">
            <w:pPr>
              <w:pStyle w:val="aff1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5C5F">
              <w:rPr>
                <w:rFonts w:ascii="Times New Roman" w:eastAsia="Times New Roman" w:hAnsi="Times New Roman"/>
                <w:sz w:val="24"/>
                <w:szCs w:val="24"/>
              </w:rPr>
              <w:t>Указан номер установленного ограничения.</w:t>
            </w:r>
          </w:p>
        </w:tc>
      </w:tr>
    </w:tbl>
    <w:p w14:paraId="49D462FF" w14:textId="393EDB37" w:rsidR="0037535C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CA5D9" w14:textId="636E65E5" w:rsidR="005A1625" w:rsidRPr="00D83E4E" w:rsidRDefault="005A1625" w:rsidP="009E5BD9">
      <w:pPr>
        <w:pStyle w:val="-2"/>
        <w:jc w:val="center"/>
        <w:rPr>
          <w:rFonts w:ascii="Times New Roman" w:hAnsi="Times New Roman"/>
          <w:sz w:val="24"/>
        </w:rPr>
      </w:pPr>
      <w:bookmarkStart w:id="11" w:name="_Toc154045314"/>
      <w:r w:rsidRPr="00D83E4E">
        <w:rPr>
          <w:rFonts w:ascii="Times New Roman" w:hAnsi="Times New Roman"/>
          <w:sz w:val="24"/>
        </w:rPr>
        <w:t>1.5. КОНКУРСНОЕ ЗАДАНИЕ</w:t>
      </w:r>
      <w:bookmarkEnd w:id="11"/>
    </w:p>
    <w:p w14:paraId="36C07D62" w14:textId="2B85F8DF" w:rsidR="00702853" w:rsidRPr="00B4746B" w:rsidRDefault="00702853" w:rsidP="007028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Общая продолжительность Конкурсного задания: </w:t>
      </w:r>
      <w:r w:rsidR="00D92A5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B4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ч.</w:t>
      </w:r>
    </w:p>
    <w:p w14:paraId="1196EEEC" w14:textId="7079811F" w:rsidR="00702853" w:rsidRPr="00B4746B" w:rsidRDefault="00702853" w:rsidP="0070285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Количество конкурсных дней: </w:t>
      </w:r>
      <w:r w:rsidR="00D92A5C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474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</w:t>
      </w:r>
    </w:p>
    <w:p w14:paraId="665890CD" w14:textId="77777777" w:rsidR="00702853" w:rsidRPr="00B4746B" w:rsidRDefault="00702853" w:rsidP="007028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6B">
        <w:rPr>
          <w:rFonts w:ascii="Times New Roman" w:hAnsi="Times New Roman" w:cs="Times New Roman"/>
          <w:sz w:val="28"/>
          <w:szCs w:val="28"/>
        </w:rPr>
        <w:t>Вне зависимости от количества модулей, КЗ должно включать оценку по каждому из разделов требований компетенции.</w:t>
      </w:r>
    </w:p>
    <w:p w14:paraId="6EB7E3BC" w14:textId="77777777" w:rsidR="00702853" w:rsidRPr="00B4746B" w:rsidRDefault="00702853" w:rsidP="007028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46B">
        <w:rPr>
          <w:rFonts w:ascii="Times New Roman" w:hAnsi="Times New Roman" w:cs="Times New Roman"/>
          <w:sz w:val="28"/>
          <w:szCs w:val="28"/>
        </w:rPr>
        <w:lastRenderedPageBreak/>
        <w:t>Оценка знаний участника должна проводиться через практическое выполнение Конкурсного задания. В дополнение могут учитываться требования работодателей для проверки теоретических знаний / оценки квалификации.</w:t>
      </w:r>
    </w:p>
    <w:p w14:paraId="7D303044" w14:textId="6A46AE51" w:rsidR="005A1625" w:rsidRPr="00A4187F" w:rsidRDefault="005A1625" w:rsidP="009E5BD9">
      <w:pPr>
        <w:pStyle w:val="-2"/>
        <w:jc w:val="center"/>
        <w:rPr>
          <w:rFonts w:ascii="Times New Roman" w:hAnsi="Times New Roman"/>
        </w:rPr>
      </w:pPr>
      <w:bookmarkStart w:id="12" w:name="_Toc154045315"/>
      <w:r w:rsidRPr="00A4187F">
        <w:rPr>
          <w:rFonts w:ascii="Times New Roman" w:hAnsi="Times New Roman"/>
        </w:rPr>
        <w:t xml:space="preserve">1.5.1. </w:t>
      </w:r>
      <w:r w:rsidR="008C41F7" w:rsidRPr="00A4187F">
        <w:rPr>
          <w:rFonts w:ascii="Times New Roman" w:hAnsi="Times New Roman"/>
        </w:rPr>
        <w:t>Разработка/выбор конкурсного задания</w:t>
      </w:r>
      <w:bookmarkEnd w:id="12"/>
    </w:p>
    <w:p w14:paraId="67086B81" w14:textId="60EC9CE7" w:rsidR="00702853" w:rsidRPr="00B4746B" w:rsidRDefault="00702853" w:rsidP="0070285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Конкурсное задание состоит из </w:t>
      </w:r>
      <w:r w:rsidR="00D92A5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E5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модулей, </w:t>
      </w:r>
      <w:r w:rsidRPr="00B4746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обязательную к выполнению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вариативную часть – 1 модуль. </w:t>
      </w:r>
      <w:r w:rsidRPr="00B474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баллов конкурсного задания составляет 100.</w:t>
      </w:r>
    </w:p>
    <w:p w14:paraId="2B1111D9" w14:textId="77D09897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к выполнению часть (инвариант) выполняется всеми </w:t>
      </w:r>
      <w:r w:rsidR="00D92A5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исключения на всех уровнях чемпионатов.</w:t>
      </w:r>
    </w:p>
    <w:p w14:paraId="75B40417" w14:textId="425ED9E5" w:rsidR="008C41F7" w:rsidRPr="008C41F7" w:rsidRDefault="008C41F7" w:rsidP="008C41F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модулей из вариативной части, выбирается регионом самостоятельно в зависимости </w:t>
      </w:r>
      <w:r w:rsidR="006A4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потребностей работодателей региона в соответствующих специалистах. В случае если ни один из модулей вариативной части не подходит под запрос работодателя конкретного региона, то вариативны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й (е)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модул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ь (и)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регионом самостоятельно под запрос работодателя. При этом, 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на выполнение модуля (ей) и 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баллов в критериях </w:t>
      </w:r>
      <w:r w:rsidR="00640E46"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по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аспектам не меня</w:t>
      </w:r>
      <w:r w:rsidR="00024F7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9E5B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3. Матрица конкурсного задания)</w:t>
      </w:r>
      <w:r w:rsidRPr="008C41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853" w:rsidRPr="00DE65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конкурсного задания</w:t>
      </w:r>
      <w:r w:rsidR="0070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853" w:rsidRPr="00DE65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неизменными являются модули</w:t>
      </w:r>
      <w:r w:rsidR="00702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2853" w:rsidRPr="00DE659D">
        <w:rPr>
          <w:rFonts w:ascii="Times New Roman" w:eastAsia="Times New Roman" w:hAnsi="Times New Roman" w:cs="Times New Roman"/>
          <w:sz w:val="28"/>
          <w:szCs w:val="28"/>
          <w:lang w:eastAsia="ru-RU"/>
        </w:rPr>
        <w:t>Б, В.</w:t>
      </w:r>
    </w:p>
    <w:p w14:paraId="06418B25" w14:textId="72D32ABD" w:rsidR="00730AE0" w:rsidRPr="00A4187F" w:rsidRDefault="00730AE0" w:rsidP="00A4187F">
      <w:pPr>
        <w:pStyle w:val="-2"/>
        <w:jc w:val="center"/>
        <w:rPr>
          <w:rFonts w:ascii="Times New Roman" w:hAnsi="Times New Roman"/>
        </w:rPr>
      </w:pPr>
      <w:bookmarkStart w:id="13" w:name="_Toc154045316"/>
      <w:r w:rsidRPr="00A4187F">
        <w:rPr>
          <w:rFonts w:ascii="Times New Roman" w:hAnsi="Times New Roman"/>
        </w:rPr>
        <w:t>1.5.2. Структура модулей конкурсного задания</w:t>
      </w:r>
      <w:r w:rsidR="000B55A2" w:rsidRPr="00A4187F">
        <w:rPr>
          <w:rFonts w:ascii="Times New Roman" w:hAnsi="Times New Roman"/>
        </w:rPr>
        <w:t xml:space="preserve"> </w:t>
      </w:r>
      <w:r w:rsidR="000B55A2" w:rsidRPr="00A4187F">
        <w:rPr>
          <w:rFonts w:ascii="Times New Roman" w:hAnsi="Times New Roman"/>
          <w:color w:val="000000"/>
          <w:lang w:eastAsia="ru-RU"/>
        </w:rPr>
        <w:t>(инвариант/</w:t>
      </w:r>
      <w:proofErr w:type="spellStart"/>
      <w:r w:rsidR="000B55A2" w:rsidRPr="00A4187F">
        <w:rPr>
          <w:rFonts w:ascii="Times New Roman" w:hAnsi="Times New Roman"/>
          <w:color w:val="000000"/>
          <w:lang w:eastAsia="ru-RU"/>
        </w:rPr>
        <w:t>вариатив</w:t>
      </w:r>
      <w:proofErr w:type="spellEnd"/>
      <w:r w:rsidR="000B55A2" w:rsidRPr="00A4187F">
        <w:rPr>
          <w:rFonts w:ascii="Times New Roman" w:hAnsi="Times New Roman"/>
          <w:color w:val="000000"/>
          <w:lang w:eastAsia="ru-RU"/>
        </w:rPr>
        <w:t>)</w:t>
      </w:r>
      <w:bookmarkEnd w:id="13"/>
    </w:p>
    <w:p w14:paraId="48A8101A" w14:textId="77777777" w:rsidR="00433C5D" w:rsidRPr="00B4746B" w:rsidRDefault="00433C5D" w:rsidP="00433C5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74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Модуль А.</w:t>
      </w:r>
      <w:r w:rsidRPr="00B474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40B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Подготовка разрешительных документов на выполнение аэрофотосъемочных работ с беспилотного воздушного судна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вариатив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14:paraId="727E8431" w14:textId="3B420DA5" w:rsidR="00433C5D" w:rsidRPr="00B4746B" w:rsidRDefault="00433C5D" w:rsidP="00433C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4746B">
        <w:rPr>
          <w:rFonts w:ascii="Times New Roman" w:eastAsia="Times New Roman" w:hAnsi="Times New Roman" w:cs="Times New Roman"/>
          <w:bCs/>
          <w:i/>
          <w:sz w:val="28"/>
          <w:szCs w:val="28"/>
        </w:rPr>
        <w:t>Время на выполнение модул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я </w:t>
      </w:r>
      <w:r w:rsidR="00D92A5C">
        <w:rPr>
          <w:rFonts w:ascii="Times New Roman" w:eastAsia="Times New Roman" w:hAnsi="Times New Roman" w:cs="Times New Roman"/>
          <w:bCs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часа</w:t>
      </w:r>
    </w:p>
    <w:p w14:paraId="7AA24854" w14:textId="77777777" w:rsidR="00433C5D" w:rsidRPr="00B4746B" w:rsidRDefault="00433C5D" w:rsidP="00433C5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Задания</w:t>
      </w:r>
      <w:r w:rsidRPr="00B4746B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Pr="00B4746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EBDBA86" w14:textId="77777777" w:rsidR="00433C5D" w:rsidRPr="000119F8" w:rsidRDefault="00433C5D" w:rsidP="00433C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0119F8">
        <w:rPr>
          <w:rFonts w:ascii="Times New Roman" w:eastAsia="Times New Roman" w:hAnsi="Times New Roman" w:cs="Times New Roman"/>
          <w:bCs/>
          <w:iCs/>
          <w:sz w:val="28"/>
          <w:szCs w:val="28"/>
        </w:rPr>
        <w:t>1.</w:t>
      </w:r>
      <w:r w:rsidRPr="000119F8">
        <w:rPr>
          <w:rFonts w:ascii="Times New Roman" w:eastAsia="Times New Roman" w:hAnsi="Times New Roman" w:cs="Times New Roman"/>
          <w:bCs/>
          <w:iCs/>
          <w:sz w:val="28"/>
          <w:szCs w:val="28"/>
        </w:rPr>
        <w:tab/>
        <w:t>Определение объекта аэрофотосъемки на карте в геоинформационной системе, получение координат точки старта и посадки БВС, координат полигона аэрофотосъемки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. Границы объекта аэрофотосъемки импортируются в ГИС, определяется ближайший к месту аэрофотосъемки населенный пункт</w:t>
      </w:r>
      <w:r w:rsidRPr="000119F8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</w:p>
    <w:p w14:paraId="0FA971D6" w14:textId="306D919C" w:rsidR="00433C5D" w:rsidRPr="00D41FC1" w:rsidRDefault="00D92A5C" w:rsidP="00433C5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-</w:t>
      </w:r>
      <w:r w:rsidR="00433C5D" w:rsidRPr="000119F8">
        <w:rPr>
          <w:rFonts w:ascii="Times New Roman" w:eastAsia="Times New Roman" w:hAnsi="Times New Roman" w:cs="Times New Roman"/>
          <w:bCs/>
          <w:iCs/>
          <w:sz w:val="28"/>
          <w:szCs w:val="28"/>
        </w:rPr>
        <w:t>Составление представления на установление режима использования воздушного пространства, составление плана полета беспилотного воздушного судна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 соответствии с действующей нормативной документацией: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Федеральн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>ыми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правил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ами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использования воздушного пространства Российской Федерации,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утвержденными постановлением Правительства Российской Федерации от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11.03.2010 № 138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Инструкци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>ей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 разработке, установлению,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введению и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снятию временного и местного режимов, а также кратковременных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ограничений,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утвержденной приказом Минтранса России от 27 июня 2011 года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№ 171.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приказ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>ом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Минтранса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России от 24 января 2013 года № 13 «Об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утверждении Табеля сообщений о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движении воздушных судов в Российской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Федерации».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Представление на установление режима использования воздушного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пространства и план полета БВС формируется в текстовом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документе и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сохраняется в рабочей папке команды на рабочем столе ноутбука</w:t>
      </w:r>
      <w:r w:rsidR="00433C5D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433C5D" w:rsidRPr="00D41FC1">
        <w:rPr>
          <w:rFonts w:ascii="Times New Roman" w:eastAsia="Times New Roman" w:hAnsi="Times New Roman" w:cs="Times New Roman"/>
          <w:bCs/>
          <w:iCs/>
          <w:sz w:val="28"/>
          <w:szCs w:val="28"/>
        </w:rPr>
        <w:t>или ПК.</w:t>
      </w:r>
    </w:p>
    <w:p w14:paraId="42D8F447" w14:textId="2AE966FE" w:rsidR="00D92A5C" w:rsidRDefault="00D92A5C" w:rsidP="00433C5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92A5C">
        <w:rPr>
          <w:rFonts w:ascii="Times New Roman" w:eastAsia="Times New Roman" w:hAnsi="Times New Roman"/>
          <w:bCs/>
          <w:sz w:val="28"/>
          <w:szCs w:val="28"/>
        </w:rPr>
        <w:t>2.</w:t>
      </w:r>
      <w:r w:rsidRPr="00D92A5C">
        <w:rPr>
          <w:rFonts w:ascii="Times New Roman" w:eastAsia="Times New Roman" w:hAnsi="Times New Roman"/>
          <w:bCs/>
          <w:sz w:val="28"/>
          <w:szCs w:val="28"/>
        </w:rPr>
        <w:tab/>
        <w:t>Измерение объёмов земляных насыпей полигона выработки в геоинформационной системе для решения геодезических задач. Подготовка и оформление отчёта о выполненных работах.</w:t>
      </w:r>
    </w:p>
    <w:p w14:paraId="5720E65A" w14:textId="50C54A20" w:rsidR="00D92A5C" w:rsidRDefault="00D92A5C" w:rsidP="00433C5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D92A5C">
        <w:rPr>
          <w:rFonts w:ascii="Times New Roman" w:eastAsia="Times New Roman" w:hAnsi="Times New Roman"/>
          <w:bCs/>
          <w:sz w:val="28"/>
          <w:szCs w:val="28"/>
        </w:rPr>
        <w:t>3.Подготовка полетного задания для БПЛА самолетного типа. Выполняется в специализированном программном обеспечении, входящего в состав наземной станции управления БПЛА самолетного типа. Устанавливается параметры аэрофотосъемки: высота полета, коэффициент заступа, маршрут полета, точка снижения высоты и посадки БПЛА самолетного типа с учетом метеорологических условий и особенностей местности. Сформированное полетное задание БПЛА самолетного типа экспортируется в папку конкурсантов на ПК или ноутбуке.</w:t>
      </w:r>
    </w:p>
    <w:p w14:paraId="541E93BB" w14:textId="77777777" w:rsidR="00433C5D" w:rsidRPr="00FE69AD" w:rsidRDefault="00433C5D" w:rsidP="00433C5D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28B6497F" w14:textId="1B669E00" w:rsidR="00D17132" w:rsidRPr="00D83E4E" w:rsidRDefault="0060658F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14" w:name="_Toc78885643"/>
      <w:bookmarkStart w:id="15" w:name="_Toc154045317"/>
      <w:r w:rsidRPr="00D83E4E">
        <w:rPr>
          <w:rFonts w:ascii="Times New Roman" w:hAnsi="Times New Roman"/>
          <w:color w:val="auto"/>
          <w:sz w:val="28"/>
          <w:szCs w:val="28"/>
        </w:rPr>
        <w:lastRenderedPageBreak/>
        <w:t xml:space="preserve">2. </w:t>
      </w:r>
      <w:r w:rsidR="00D17132" w:rsidRPr="00D83E4E">
        <w:rPr>
          <w:rFonts w:ascii="Times New Roman" w:hAnsi="Times New Roman"/>
          <w:color w:val="auto"/>
          <w:sz w:val="28"/>
          <w:szCs w:val="28"/>
        </w:rPr>
        <w:t>СПЕЦИАЛЬНЫЕ ПРАВИЛА КОМПЕТЕНЦИИ</w:t>
      </w:r>
      <w:r w:rsidR="00D17132" w:rsidRPr="00D83E4E">
        <w:rPr>
          <w:rFonts w:ascii="Times New Roman" w:hAnsi="Times New Roman"/>
          <w:i/>
          <w:color w:val="auto"/>
          <w:sz w:val="28"/>
          <w:szCs w:val="28"/>
          <w:vertAlign w:val="superscript"/>
        </w:rPr>
        <w:footnoteReference w:id="1"/>
      </w:r>
      <w:bookmarkEnd w:id="14"/>
      <w:bookmarkEnd w:id="15"/>
    </w:p>
    <w:p w14:paraId="2462F3BA" w14:textId="77777777" w:rsidR="005D4FD1" w:rsidRDefault="005D4FD1" w:rsidP="005D4FD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3136">
        <w:rPr>
          <w:rFonts w:ascii="Times New Roman" w:hAnsi="Times New Roman"/>
          <w:sz w:val="28"/>
          <w:szCs w:val="28"/>
        </w:rPr>
        <w:t>Участники Чемпионата должны принять все меры для изучения и устранения любых нарушений, урегулирования споров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3931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3136">
        <w:rPr>
          <w:rFonts w:ascii="Times New Roman" w:hAnsi="Times New Roman"/>
          <w:sz w:val="28"/>
          <w:szCs w:val="28"/>
        </w:rPr>
        <w:t>доапелляционно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 w:rsidRPr="00393136">
        <w:rPr>
          <w:rFonts w:ascii="Times New Roman" w:hAnsi="Times New Roman"/>
          <w:sz w:val="28"/>
          <w:szCs w:val="28"/>
        </w:rPr>
        <w:t xml:space="preserve"> порядк</w:t>
      </w:r>
      <w:r>
        <w:rPr>
          <w:rFonts w:ascii="Times New Roman" w:hAnsi="Times New Roman"/>
          <w:sz w:val="28"/>
          <w:szCs w:val="28"/>
        </w:rPr>
        <w:t>е</w:t>
      </w:r>
      <w:r w:rsidRPr="0039313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выявлении нарушений процедуры проведения чемпионата, не повлекших за собой приобретения преимущества команды конкурсантов в момент совершения нарушений, нарушителю (эксперту/конкурсанту) в обязательном порядке выносится устное предупреждение, о чем сообщается главному эксперту. </w:t>
      </w:r>
      <w:r w:rsidRPr="00393136">
        <w:rPr>
          <w:rFonts w:ascii="Times New Roman" w:hAnsi="Times New Roman"/>
          <w:sz w:val="28"/>
          <w:szCs w:val="28"/>
        </w:rPr>
        <w:t xml:space="preserve">В случае если </w:t>
      </w:r>
      <w:proofErr w:type="spellStart"/>
      <w:r w:rsidRPr="00393136">
        <w:rPr>
          <w:rFonts w:ascii="Times New Roman" w:hAnsi="Times New Roman"/>
          <w:sz w:val="28"/>
          <w:szCs w:val="28"/>
        </w:rPr>
        <w:t>доапелляционное</w:t>
      </w:r>
      <w:proofErr w:type="spellEnd"/>
      <w:r w:rsidRPr="00393136">
        <w:rPr>
          <w:rFonts w:ascii="Times New Roman" w:hAnsi="Times New Roman"/>
          <w:sz w:val="28"/>
          <w:szCs w:val="28"/>
        </w:rPr>
        <w:t xml:space="preserve"> урегулирование ситуации невозможно, инициатором разбирательства подается апелляция.</w:t>
      </w:r>
    </w:p>
    <w:p w14:paraId="032CDF38" w14:textId="77777777" w:rsidR="005D4FD1" w:rsidRDefault="005D4FD1" w:rsidP="005D4F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урегулировании споров в </w:t>
      </w:r>
      <w:proofErr w:type="spellStart"/>
      <w:r w:rsidRPr="00393136">
        <w:rPr>
          <w:rFonts w:ascii="Times New Roman" w:hAnsi="Times New Roman"/>
          <w:sz w:val="28"/>
          <w:szCs w:val="28"/>
        </w:rPr>
        <w:t>доапелляционно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z w:val="28"/>
          <w:szCs w:val="28"/>
        </w:rPr>
        <w:t xml:space="preserve"> и апелляционном порядках </w:t>
      </w:r>
      <w:r w:rsidRPr="00393136">
        <w:rPr>
          <w:rFonts w:ascii="Times New Roman" w:hAnsi="Times New Roman" w:cs="Times New Roman"/>
          <w:sz w:val="28"/>
          <w:szCs w:val="28"/>
        </w:rPr>
        <w:t>определяет необходимость вычета баллов, который должен быть пропорционален величине приобретенного преимущества в момент совершения экспертом/конкурсантом нарушения или дисквалификацию эксперта/конкурсанта.</w:t>
      </w:r>
      <w:r>
        <w:rPr>
          <w:rFonts w:ascii="Times New Roman" w:hAnsi="Times New Roman" w:cs="Times New Roman"/>
          <w:sz w:val="28"/>
          <w:szCs w:val="28"/>
        </w:rPr>
        <w:t xml:space="preserve"> Допускается осуществлять вычет баллов по подкритерию, в момент выполнения которого было выявлено нарушение.</w:t>
      </w:r>
      <w:r w:rsidRPr="00393136">
        <w:rPr>
          <w:rFonts w:ascii="Times New Roman" w:hAnsi="Times New Roman" w:cs="Times New Roman"/>
          <w:sz w:val="28"/>
          <w:szCs w:val="28"/>
        </w:rPr>
        <w:t xml:space="preserve"> При нарушении со стороны других аккредитованных участников Чемпионата</w:t>
      </w:r>
      <w:r>
        <w:rPr>
          <w:rFonts w:ascii="Times New Roman" w:hAnsi="Times New Roman" w:cs="Times New Roman"/>
          <w:sz w:val="28"/>
          <w:szCs w:val="28"/>
        </w:rPr>
        <w:t xml:space="preserve"> также допускается </w:t>
      </w:r>
      <w:r w:rsidRPr="00393136">
        <w:rPr>
          <w:rFonts w:ascii="Times New Roman" w:hAnsi="Times New Roman" w:cs="Times New Roman"/>
          <w:sz w:val="28"/>
          <w:szCs w:val="28"/>
        </w:rPr>
        <w:t>удаление с конкурсной площадки с запретом всех последующих контактов с конкурсантами и/или экспертами</w:t>
      </w:r>
      <w:r>
        <w:rPr>
          <w:rFonts w:ascii="Times New Roman" w:hAnsi="Times New Roman" w:cs="Times New Roman"/>
          <w:sz w:val="28"/>
          <w:szCs w:val="28"/>
        </w:rPr>
        <w:t xml:space="preserve"> в зависимости от нарушения и решения </w:t>
      </w:r>
      <w:r w:rsidRPr="00AE6A6B">
        <w:rPr>
          <w:rFonts w:ascii="Times New Roman" w:hAnsi="Times New Roman" w:cs="Times New Roman"/>
          <w:sz w:val="28"/>
          <w:szCs w:val="28"/>
        </w:rPr>
        <w:t>Апелляционная комисси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245CDCAC" w14:textId="3300886E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6" w:name="_Toc78885659"/>
      <w:bookmarkStart w:id="17" w:name="_Toc154045318"/>
      <w:r w:rsidRPr="00A4187F">
        <w:rPr>
          <w:rFonts w:ascii="Times New Roman" w:hAnsi="Times New Roman"/>
          <w:color w:val="000000"/>
        </w:rPr>
        <w:t>2</w:t>
      </w:r>
      <w:r w:rsidR="00FB022D" w:rsidRPr="00A4187F">
        <w:rPr>
          <w:rFonts w:ascii="Times New Roman" w:hAnsi="Times New Roman"/>
          <w:color w:val="000000"/>
        </w:rPr>
        <w:t>.</w:t>
      </w:r>
      <w:r w:rsidRPr="00A4187F">
        <w:rPr>
          <w:rFonts w:ascii="Times New Roman" w:hAnsi="Times New Roman"/>
          <w:color w:val="000000"/>
        </w:rPr>
        <w:t>1</w:t>
      </w:r>
      <w:r w:rsidR="00FB022D" w:rsidRPr="00A4187F">
        <w:rPr>
          <w:rFonts w:ascii="Times New Roman" w:hAnsi="Times New Roman"/>
          <w:color w:val="000000"/>
        </w:rPr>
        <w:t xml:space="preserve">. </w:t>
      </w:r>
      <w:bookmarkEnd w:id="16"/>
      <w:r w:rsidRPr="00A4187F">
        <w:rPr>
          <w:rFonts w:ascii="Times New Roman" w:hAnsi="Times New Roman"/>
        </w:rPr>
        <w:t>Личный инструмент конкурсанта</w:t>
      </w:r>
      <w:bookmarkEnd w:id="17"/>
    </w:p>
    <w:p w14:paraId="27837A2E" w14:textId="21D67C74" w:rsidR="00433C5D" w:rsidRDefault="00433C5D" w:rsidP="00D45F96">
      <w:pPr>
        <w:pStyle w:val="3"/>
        <w:spacing w:line="276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</w:pPr>
      <w:bookmarkStart w:id="18" w:name="_Toc78885660"/>
      <w:r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  <w:t>Р</w:t>
      </w:r>
      <w:r w:rsidRPr="002D24F5"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  <w:t>екомендованный инструмент и принадлежности</w:t>
      </w:r>
      <w:r w:rsidR="00D92A5C"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  <w:t>нулевой.</w:t>
      </w:r>
    </w:p>
    <w:p w14:paraId="112A6605" w14:textId="73692741" w:rsidR="00E15F2A" w:rsidRPr="00A4187F" w:rsidRDefault="00A11569" w:rsidP="00A4187F">
      <w:pPr>
        <w:pStyle w:val="-2"/>
        <w:ind w:firstLine="709"/>
        <w:rPr>
          <w:rFonts w:ascii="Times New Roman" w:hAnsi="Times New Roman"/>
        </w:rPr>
      </w:pPr>
      <w:bookmarkStart w:id="19" w:name="_Toc154045319"/>
      <w:r w:rsidRPr="00A4187F">
        <w:rPr>
          <w:rFonts w:ascii="Times New Roman" w:hAnsi="Times New Roman"/>
        </w:rPr>
        <w:t>2</w:t>
      </w:r>
      <w:r w:rsidR="00FB022D" w:rsidRPr="00A4187F">
        <w:rPr>
          <w:rFonts w:ascii="Times New Roman" w:hAnsi="Times New Roman"/>
        </w:rPr>
        <w:t>.2.</w:t>
      </w:r>
      <w:r w:rsidR="00FB022D" w:rsidRPr="00A4187F">
        <w:rPr>
          <w:rFonts w:ascii="Times New Roman" w:hAnsi="Times New Roman"/>
          <w:i/>
        </w:rPr>
        <w:t xml:space="preserve"> </w:t>
      </w:r>
      <w:r w:rsidR="00E15F2A" w:rsidRPr="00A4187F">
        <w:rPr>
          <w:rFonts w:ascii="Times New Roman" w:hAnsi="Times New Roman"/>
        </w:rPr>
        <w:t>Материалы, оборудование и инструменты, запрещенные на площадке</w:t>
      </w:r>
      <w:bookmarkEnd w:id="18"/>
      <w:bookmarkEnd w:id="19"/>
    </w:p>
    <w:p w14:paraId="05609694" w14:textId="596EEB64" w:rsidR="00433C5D" w:rsidRPr="00D92A5C" w:rsidRDefault="00433C5D" w:rsidP="00D45F96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</w:pPr>
      <w:r w:rsidRPr="00D45F96"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  <w:t xml:space="preserve">На конкурсной площадке во время проведения соревнований конкурсантам запрещено иметь собственные USB-накопители и мобильные </w:t>
      </w:r>
      <w:r w:rsidRPr="00D45F96"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  <w:lastRenderedPageBreak/>
        <w:t>устройства</w:t>
      </w:r>
      <w:r w:rsidR="00D92A5C"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  <w:t xml:space="preserve">, рабочая площадка должна быть оборудована ПК или ноутбуком, а также программными обеспечениями </w:t>
      </w:r>
      <w:r w:rsidR="00D92A5C" w:rsidRPr="00D92A5C">
        <w:rPr>
          <w:rFonts w:ascii="Times New Roman" w:hAnsi="Times New Roman" w:cs="Times New Roman"/>
          <w:b w:val="0"/>
          <w:bCs w:val="0"/>
          <w:sz w:val="28"/>
          <w:szCs w:val="20"/>
          <w:lang w:val="en-US"/>
        </w:rPr>
        <w:t>Google</w:t>
      </w:r>
      <w:r w:rsidR="00D92A5C" w:rsidRPr="00D92A5C"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  <w:t xml:space="preserve"> </w:t>
      </w:r>
      <w:r w:rsidR="00D92A5C" w:rsidRPr="00D92A5C">
        <w:rPr>
          <w:rFonts w:ascii="Times New Roman" w:hAnsi="Times New Roman" w:cs="Times New Roman"/>
          <w:b w:val="0"/>
          <w:bCs w:val="0"/>
          <w:sz w:val="28"/>
          <w:szCs w:val="20"/>
          <w:lang w:val="en-US"/>
        </w:rPr>
        <w:t>Earth</w:t>
      </w:r>
      <w:r w:rsidR="00D92A5C" w:rsidRPr="00D92A5C"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  <w:t xml:space="preserve">, </w:t>
      </w:r>
      <w:proofErr w:type="spellStart"/>
      <w:r w:rsidR="00D92A5C" w:rsidRPr="00D92A5C">
        <w:rPr>
          <w:rFonts w:ascii="Times New Roman" w:hAnsi="Times New Roman" w:cs="Times New Roman"/>
          <w:b w:val="0"/>
          <w:bCs w:val="0"/>
          <w:sz w:val="28"/>
          <w:szCs w:val="20"/>
          <w:lang w:val="en-US"/>
        </w:rPr>
        <w:t>Geoscan</w:t>
      </w:r>
      <w:proofErr w:type="spellEnd"/>
      <w:r w:rsidR="00D92A5C" w:rsidRPr="00D92A5C"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  <w:t xml:space="preserve"> </w:t>
      </w:r>
      <w:r w:rsidR="00D92A5C" w:rsidRPr="00D92A5C">
        <w:rPr>
          <w:rFonts w:ascii="Times New Roman" w:hAnsi="Times New Roman" w:cs="Times New Roman"/>
          <w:b w:val="0"/>
          <w:bCs w:val="0"/>
          <w:sz w:val="28"/>
          <w:szCs w:val="20"/>
          <w:lang w:val="en-US"/>
        </w:rPr>
        <w:t>Planner</w:t>
      </w:r>
      <w:r w:rsidR="00D92A5C" w:rsidRPr="00D92A5C">
        <w:rPr>
          <w:rFonts w:ascii="Times New Roman" w:hAnsi="Times New Roman" w:cs="Times New Roman"/>
          <w:b w:val="0"/>
          <w:bCs w:val="0"/>
          <w:sz w:val="28"/>
          <w:szCs w:val="20"/>
          <w:lang w:val="ru-RU"/>
        </w:rPr>
        <w:t xml:space="preserve"> или аналоги.</w:t>
      </w:r>
    </w:p>
    <w:p w14:paraId="03196394" w14:textId="5B970BBB" w:rsidR="00B37579" w:rsidRPr="00D83E4E" w:rsidRDefault="00A11569" w:rsidP="00D83E4E">
      <w:pPr>
        <w:pStyle w:val="-1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20" w:name="_Toc154045320"/>
      <w:r w:rsidRPr="00D83E4E">
        <w:rPr>
          <w:rFonts w:ascii="Times New Roman" w:hAnsi="Times New Roman"/>
          <w:color w:val="auto"/>
          <w:sz w:val="28"/>
          <w:szCs w:val="28"/>
        </w:rPr>
        <w:t>3</w:t>
      </w:r>
      <w:r w:rsidR="00E75567" w:rsidRPr="00D83E4E">
        <w:rPr>
          <w:rFonts w:ascii="Times New Roman" w:hAnsi="Times New Roman"/>
          <w:color w:val="auto"/>
          <w:sz w:val="28"/>
          <w:szCs w:val="28"/>
        </w:rPr>
        <w:t xml:space="preserve">. </w:t>
      </w:r>
      <w:r w:rsidR="00B37579" w:rsidRPr="00D83E4E">
        <w:rPr>
          <w:rFonts w:ascii="Times New Roman" w:hAnsi="Times New Roman"/>
          <w:color w:val="auto"/>
          <w:sz w:val="28"/>
          <w:szCs w:val="28"/>
        </w:rPr>
        <w:t>Приложения</w:t>
      </w:r>
      <w:bookmarkEnd w:id="20"/>
    </w:p>
    <w:p w14:paraId="229D45A2" w14:textId="26ADF80F" w:rsidR="00945E13" w:rsidRDefault="00A11569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B37579">
        <w:rPr>
          <w:rFonts w:ascii="Times New Roman" w:hAnsi="Times New Roman" w:cs="Times New Roman"/>
          <w:sz w:val="28"/>
          <w:szCs w:val="28"/>
        </w:rPr>
        <w:t xml:space="preserve">1 </w:t>
      </w:r>
      <w:r w:rsidR="00D45F96">
        <w:rPr>
          <w:rFonts w:ascii="Times New Roman" w:hAnsi="Times New Roman" w:cs="Times New Roman"/>
          <w:sz w:val="28"/>
          <w:szCs w:val="28"/>
        </w:rPr>
        <w:t>Описание компетенции</w:t>
      </w:r>
    </w:p>
    <w:p w14:paraId="3061DB38" w14:textId="418EEC6A" w:rsidR="00B37579" w:rsidRDefault="00945E13" w:rsidP="00B3757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  <w:r w:rsidR="009E100E">
        <w:rPr>
          <w:rFonts w:ascii="Times New Roman" w:hAnsi="Times New Roman" w:cs="Times New Roman"/>
          <w:sz w:val="28"/>
          <w:szCs w:val="28"/>
        </w:rPr>
        <w:t>Инфраструктурный лист</w:t>
      </w:r>
    </w:p>
    <w:p w14:paraId="344D2BFE" w14:textId="60728DAE" w:rsidR="00D45F96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203A8" w:rsidRPr="009203A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00E">
        <w:rPr>
          <w:rFonts w:ascii="Times New Roman" w:hAnsi="Times New Roman" w:cs="Times New Roman"/>
          <w:sz w:val="28"/>
          <w:szCs w:val="28"/>
        </w:rPr>
        <w:t>Критерии оценки</w:t>
      </w:r>
      <w:r w:rsidR="00D45F96" w:rsidRPr="00D45F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6A2793" w14:textId="3F2E099A" w:rsidR="002B3DBB" w:rsidRDefault="00B37579" w:rsidP="00D83E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9E100E">
        <w:rPr>
          <w:rFonts w:ascii="Times New Roman" w:hAnsi="Times New Roman" w:cs="Times New Roman"/>
          <w:sz w:val="28"/>
          <w:szCs w:val="28"/>
        </w:rPr>
        <w:t>4</w:t>
      </w:r>
      <w:bookmarkStart w:id="21" w:name="_GoBack"/>
      <w:bookmarkEnd w:id="21"/>
      <w:r w:rsidR="00433C5D">
        <w:rPr>
          <w:rFonts w:ascii="Times New Roman" w:hAnsi="Times New Roman" w:cs="Times New Roman"/>
          <w:sz w:val="28"/>
          <w:szCs w:val="28"/>
        </w:rPr>
        <w:t xml:space="preserve"> Техническое задание</w:t>
      </w:r>
    </w:p>
    <w:sectPr w:rsidR="002B3DBB" w:rsidSect="00A4187F">
      <w:footerReference w:type="default" r:id="rId9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EA9B83" w14:textId="77777777" w:rsidR="00EC1757" w:rsidRDefault="00EC1757" w:rsidP="00970F49">
      <w:pPr>
        <w:spacing w:after="0" w:line="240" w:lineRule="auto"/>
      </w:pPr>
      <w:r>
        <w:separator/>
      </w:r>
    </w:p>
  </w:endnote>
  <w:endnote w:type="continuationSeparator" w:id="0">
    <w:p w14:paraId="60F207A1" w14:textId="77777777" w:rsidR="00EC1757" w:rsidRDefault="00EC1757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Verdana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65031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4516D67" w14:textId="19EEE832" w:rsidR="00FC6098" w:rsidRPr="00A4187F" w:rsidRDefault="00FC6098">
        <w:pPr>
          <w:pStyle w:val="a7"/>
          <w:jc w:val="right"/>
          <w:rPr>
            <w:rFonts w:ascii="Times New Roman" w:hAnsi="Times New Roman" w:cs="Times New Roman"/>
          </w:rPr>
        </w:pPr>
        <w:r w:rsidRPr="00A4187F">
          <w:rPr>
            <w:rFonts w:ascii="Times New Roman" w:hAnsi="Times New Roman" w:cs="Times New Roman"/>
          </w:rPr>
          <w:fldChar w:fldCharType="begin"/>
        </w:r>
        <w:r w:rsidRPr="00A4187F">
          <w:rPr>
            <w:rFonts w:ascii="Times New Roman" w:hAnsi="Times New Roman" w:cs="Times New Roman"/>
          </w:rPr>
          <w:instrText>PAGE   \* MERGEFORMAT</w:instrText>
        </w:r>
        <w:r w:rsidRPr="00A4187F">
          <w:rPr>
            <w:rFonts w:ascii="Times New Roman" w:hAnsi="Times New Roman" w:cs="Times New Roman"/>
          </w:rPr>
          <w:fldChar w:fldCharType="separate"/>
        </w:r>
        <w:r w:rsidR="009E100E">
          <w:rPr>
            <w:rFonts w:ascii="Times New Roman" w:hAnsi="Times New Roman" w:cs="Times New Roman"/>
            <w:noProof/>
          </w:rPr>
          <w:t>14</w:t>
        </w:r>
        <w:r w:rsidRPr="00A4187F">
          <w:rPr>
            <w:rFonts w:ascii="Times New Roman" w:hAnsi="Times New Roman" w:cs="Times New Roman"/>
          </w:rPr>
          <w:fldChar w:fldCharType="end"/>
        </w:r>
      </w:p>
    </w:sdtContent>
  </w:sdt>
  <w:p w14:paraId="4954A654" w14:textId="77777777" w:rsidR="00FC6098" w:rsidRDefault="00FC609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04E87D" w14:textId="77777777" w:rsidR="00EC1757" w:rsidRDefault="00EC1757" w:rsidP="00970F49">
      <w:pPr>
        <w:spacing w:after="0" w:line="240" w:lineRule="auto"/>
      </w:pPr>
      <w:r>
        <w:separator/>
      </w:r>
    </w:p>
  </w:footnote>
  <w:footnote w:type="continuationSeparator" w:id="0">
    <w:p w14:paraId="345D90A5" w14:textId="77777777" w:rsidR="00EC1757" w:rsidRDefault="00EC1757" w:rsidP="00970F49">
      <w:pPr>
        <w:spacing w:after="0" w:line="240" w:lineRule="auto"/>
      </w:pPr>
      <w:r>
        <w:continuationSeparator/>
      </w:r>
    </w:p>
  </w:footnote>
  <w:footnote w:id="1">
    <w:p w14:paraId="310C4F32" w14:textId="77777777" w:rsidR="00D17132" w:rsidRDefault="00D17132" w:rsidP="00D171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Указываются особенности компетенции, которые относятся ко всем возрастным категориям и чемпионатным линейкам без исключения.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E366F"/>
    <w:multiLevelType w:val="hybridMultilevel"/>
    <w:tmpl w:val="1BACDB7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0792403"/>
    <w:multiLevelType w:val="hybridMultilevel"/>
    <w:tmpl w:val="7E9A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A5189"/>
    <w:multiLevelType w:val="hybridMultilevel"/>
    <w:tmpl w:val="7E9E10DA"/>
    <w:lvl w:ilvl="0" w:tplc="B9F229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E6A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4E79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E223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DEF7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B26E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24A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F28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AC5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EF0B75"/>
    <w:multiLevelType w:val="multilevel"/>
    <w:tmpl w:val="601CA8A6"/>
    <w:lvl w:ilvl="0">
      <w:start w:val="2"/>
      <w:numFmt w:val="decimal"/>
      <w:lvlText w:val="%1."/>
      <w:lvlJc w:val="left"/>
      <w:pPr>
        <w:ind w:left="770" w:hanging="77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70" w:hanging="77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70" w:hanging="7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16E2165E"/>
    <w:multiLevelType w:val="hybridMultilevel"/>
    <w:tmpl w:val="2AF447AE"/>
    <w:lvl w:ilvl="0" w:tplc="88BAC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8B80951"/>
    <w:multiLevelType w:val="hybridMultilevel"/>
    <w:tmpl w:val="25AA4506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F0C96"/>
    <w:multiLevelType w:val="hybridMultilevel"/>
    <w:tmpl w:val="18B0705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2D16A6"/>
    <w:multiLevelType w:val="hybridMultilevel"/>
    <w:tmpl w:val="38BC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B60F9A"/>
    <w:multiLevelType w:val="hybridMultilevel"/>
    <w:tmpl w:val="67EC5EDE"/>
    <w:lvl w:ilvl="0" w:tplc="FEBAC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C6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FE5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9845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1E81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7C84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60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66B4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9E1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0D00F20"/>
    <w:multiLevelType w:val="hybridMultilevel"/>
    <w:tmpl w:val="DDFA4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D1A1F"/>
    <w:multiLevelType w:val="hybridMultilevel"/>
    <w:tmpl w:val="B6069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847FB"/>
    <w:multiLevelType w:val="hybridMultilevel"/>
    <w:tmpl w:val="33E8BD84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877458"/>
    <w:multiLevelType w:val="hybridMultilevel"/>
    <w:tmpl w:val="2636356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869AD"/>
    <w:multiLevelType w:val="hybridMultilevel"/>
    <w:tmpl w:val="E50485CC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1B4869"/>
    <w:multiLevelType w:val="hybridMultilevel"/>
    <w:tmpl w:val="3FFE4A5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994CF0"/>
    <w:multiLevelType w:val="hybridMultilevel"/>
    <w:tmpl w:val="95A08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A46E6E"/>
    <w:multiLevelType w:val="multilevel"/>
    <w:tmpl w:val="A5AE9C92"/>
    <w:lvl w:ilvl="0">
      <w:start w:val="2"/>
      <w:numFmt w:val="decimal"/>
      <w:lvlText w:val="%1"/>
      <w:lvlJc w:val="left"/>
      <w:pPr>
        <w:ind w:left="700" w:hanging="700"/>
      </w:pPr>
      <w:rPr>
        <w:rFonts w:hint="default"/>
        <w:b w:val="0"/>
        <w:i/>
      </w:rPr>
    </w:lvl>
    <w:lvl w:ilvl="1">
      <w:start w:val="10"/>
      <w:numFmt w:val="decimal"/>
      <w:lvlText w:val="%1.%2"/>
      <w:lvlJc w:val="left"/>
      <w:pPr>
        <w:ind w:left="700" w:hanging="70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  <w:i/>
      </w:rPr>
    </w:lvl>
  </w:abstractNum>
  <w:abstractNum w:abstractNumId="24" w15:restartNumberingAfterBreak="0">
    <w:nsid w:val="34C53128"/>
    <w:multiLevelType w:val="hybridMultilevel"/>
    <w:tmpl w:val="71CE6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3C6590"/>
    <w:multiLevelType w:val="hybridMultilevel"/>
    <w:tmpl w:val="4DC6F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21DF7"/>
    <w:multiLevelType w:val="hybridMultilevel"/>
    <w:tmpl w:val="8034A76E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2A17D9"/>
    <w:multiLevelType w:val="hybridMultilevel"/>
    <w:tmpl w:val="CAA829B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1370F1"/>
    <w:multiLevelType w:val="hybridMultilevel"/>
    <w:tmpl w:val="19227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6696B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F11A6"/>
    <w:multiLevelType w:val="multilevel"/>
    <w:tmpl w:val="6B4EE6CC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ascii="Times New Roman" w:eastAsia="Times New Roman" w:hAnsi="Times New Roman" w:cs="Times New Roman"/>
        <w:b/>
        <w:i/>
        <w:color w:val="000000"/>
        <w:sz w:val="28"/>
        <w:szCs w:val="28"/>
      </w:rPr>
    </w:lvl>
    <w:lvl w:ilvl="2">
      <w:start w:val="1"/>
      <w:numFmt w:val="bullet"/>
      <w:lvlText w:val="●"/>
      <w:lvlJc w:val="left"/>
      <w:pPr>
        <w:ind w:left="1800" w:hanging="72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1.%2.●.%4."/>
      <w:lvlJc w:val="left"/>
      <w:pPr>
        <w:ind w:left="2160" w:hanging="720"/>
      </w:pPr>
    </w:lvl>
    <w:lvl w:ilvl="4">
      <w:start w:val="1"/>
      <w:numFmt w:val="decimal"/>
      <w:lvlText w:val="%1.%2.●.%4.%5."/>
      <w:lvlJc w:val="left"/>
      <w:pPr>
        <w:ind w:left="2880" w:hanging="1080"/>
      </w:pPr>
    </w:lvl>
    <w:lvl w:ilvl="5">
      <w:start w:val="1"/>
      <w:numFmt w:val="decimal"/>
      <w:lvlText w:val="%1.%2.●.%4.%5.%6."/>
      <w:lvlJc w:val="left"/>
      <w:pPr>
        <w:ind w:left="3240" w:hanging="1080"/>
      </w:pPr>
    </w:lvl>
    <w:lvl w:ilvl="6">
      <w:start w:val="1"/>
      <w:numFmt w:val="decimal"/>
      <w:lvlText w:val="%1.%2.●.%4.%5.%6.%7."/>
      <w:lvlJc w:val="left"/>
      <w:pPr>
        <w:ind w:left="3960" w:hanging="1440"/>
      </w:pPr>
    </w:lvl>
    <w:lvl w:ilvl="7">
      <w:start w:val="1"/>
      <w:numFmt w:val="decimal"/>
      <w:lvlText w:val="%1.%2.●.%4.%5.%6.%7.%8."/>
      <w:lvlJc w:val="left"/>
      <w:pPr>
        <w:ind w:left="4320" w:hanging="1440"/>
      </w:pPr>
    </w:lvl>
    <w:lvl w:ilvl="8">
      <w:start w:val="1"/>
      <w:numFmt w:val="decimal"/>
      <w:lvlText w:val="%1.%2.●.%4.%5.%6.%7.%8.%9."/>
      <w:lvlJc w:val="left"/>
      <w:pPr>
        <w:ind w:left="5040" w:hanging="1800"/>
      </w:pPr>
    </w:lvl>
  </w:abstractNum>
  <w:abstractNum w:abstractNumId="31" w15:restartNumberingAfterBreak="0">
    <w:nsid w:val="567B032F"/>
    <w:multiLevelType w:val="hybridMultilevel"/>
    <w:tmpl w:val="969A19F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7663468"/>
    <w:multiLevelType w:val="hybridMultilevel"/>
    <w:tmpl w:val="632872A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074BB6"/>
    <w:multiLevelType w:val="hybridMultilevel"/>
    <w:tmpl w:val="DB2CA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5" w15:restartNumberingAfterBreak="0">
    <w:nsid w:val="62176151"/>
    <w:multiLevelType w:val="hybridMultilevel"/>
    <w:tmpl w:val="6BC83C1A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F0379"/>
    <w:multiLevelType w:val="hybridMultilevel"/>
    <w:tmpl w:val="EFCE6D2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753754"/>
    <w:multiLevelType w:val="hybridMultilevel"/>
    <w:tmpl w:val="8DDCBD2E"/>
    <w:lvl w:ilvl="0" w:tplc="3ABA3D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C2348A"/>
    <w:multiLevelType w:val="hybridMultilevel"/>
    <w:tmpl w:val="FE28E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234A9E"/>
    <w:multiLevelType w:val="hybridMultilevel"/>
    <w:tmpl w:val="83560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68398E"/>
    <w:multiLevelType w:val="hybridMultilevel"/>
    <w:tmpl w:val="87321514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6F3EFC"/>
    <w:multiLevelType w:val="hybridMultilevel"/>
    <w:tmpl w:val="FEB04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625A6E"/>
    <w:multiLevelType w:val="hybridMultilevel"/>
    <w:tmpl w:val="67C42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E09B0"/>
    <w:multiLevelType w:val="hybridMultilevel"/>
    <w:tmpl w:val="9BEC5E30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F37394"/>
    <w:multiLevelType w:val="hybridMultilevel"/>
    <w:tmpl w:val="8C728F04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3A2C6C"/>
    <w:multiLevelType w:val="hybridMultilevel"/>
    <w:tmpl w:val="BAA6278C"/>
    <w:lvl w:ilvl="0" w:tplc="42DEA3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926AAF"/>
    <w:multiLevelType w:val="hybridMultilevel"/>
    <w:tmpl w:val="02A4C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8"/>
  </w:num>
  <w:num w:numId="4">
    <w:abstractNumId w:val="2"/>
  </w:num>
  <w:num w:numId="5">
    <w:abstractNumId w:val="1"/>
  </w:num>
  <w:num w:numId="6">
    <w:abstractNumId w:val="15"/>
  </w:num>
  <w:num w:numId="7">
    <w:abstractNumId w:val="4"/>
  </w:num>
  <w:num w:numId="8">
    <w:abstractNumId w:val="7"/>
  </w:num>
  <w:num w:numId="9">
    <w:abstractNumId w:val="34"/>
  </w:num>
  <w:num w:numId="10">
    <w:abstractNumId w:val="9"/>
  </w:num>
  <w:num w:numId="11">
    <w:abstractNumId w:val="5"/>
  </w:num>
  <w:num w:numId="12">
    <w:abstractNumId w:val="20"/>
  </w:num>
  <w:num w:numId="13">
    <w:abstractNumId w:val="40"/>
  </w:num>
  <w:num w:numId="14">
    <w:abstractNumId w:val="21"/>
  </w:num>
  <w:num w:numId="15">
    <w:abstractNumId w:val="35"/>
  </w:num>
  <w:num w:numId="16">
    <w:abstractNumId w:val="42"/>
  </w:num>
  <w:num w:numId="17">
    <w:abstractNumId w:val="37"/>
  </w:num>
  <w:num w:numId="18">
    <w:abstractNumId w:val="33"/>
  </w:num>
  <w:num w:numId="19">
    <w:abstractNumId w:val="25"/>
  </w:num>
  <w:num w:numId="20">
    <w:abstractNumId w:val="30"/>
  </w:num>
  <w:num w:numId="21">
    <w:abstractNumId w:val="23"/>
  </w:num>
  <w:num w:numId="22">
    <w:abstractNumId w:val="6"/>
  </w:num>
  <w:num w:numId="23">
    <w:abstractNumId w:val="10"/>
  </w:num>
  <w:num w:numId="24">
    <w:abstractNumId w:val="29"/>
  </w:num>
  <w:num w:numId="25">
    <w:abstractNumId w:val="38"/>
  </w:num>
  <w:num w:numId="26">
    <w:abstractNumId w:val="24"/>
  </w:num>
  <w:num w:numId="27">
    <w:abstractNumId w:val="17"/>
  </w:num>
  <w:num w:numId="28">
    <w:abstractNumId w:val="16"/>
  </w:num>
  <w:num w:numId="29">
    <w:abstractNumId w:val="14"/>
  </w:num>
  <w:num w:numId="30">
    <w:abstractNumId w:val="41"/>
  </w:num>
  <w:num w:numId="31">
    <w:abstractNumId w:val="46"/>
  </w:num>
  <w:num w:numId="32">
    <w:abstractNumId w:val="39"/>
  </w:num>
  <w:num w:numId="33">
    <w:abstractNumId w:val="44"/>
  </w:num>
  <w:num w:numId="34">
    <w:abstractNumId w:val="45"/>
  </w:num>
  <w:num w:numId="35">
    <w:abstractNumId w:val="28"/>
  </w:num>
  <w:num w:numId="36">
    <w:abstractNumId w:val="12"/>
  </w:num>
  <w:num w:numId="37">
    <w:abstractNumId w:val="36"/>
  </w:num>
  <w:num w:numId="38">
    <w:abstractNumId w:val="26"/>
  </w:num>
  <w:num w:numId="39">
    <w:abstractNumId w:val="0"/>
  </w:num>
  <w:num w:numId="40">
    <w:abstractNumId w:val="32"/>
  </w:num>
  <w:num w:numId="41">
    <w:abstractNumId w:val="43"/>
  </w:num>
  <w:num w:numId="42">
    <w:abstractNumId w:val="11"/>
  </w:num>
  <w:num w:numId="43">
    <w:abstractNumId w:val="18"/>
  </w:num>
  <w:num w:numId="44">
    <w:abstractNumId w:val="31"/>
  </w:num>
  <w:num w:numId="45">
    <w:abstractNumId w:val="3"/>
  </w:num>
  <w:num w:numId="46">
    <w:abstractNumId w:val="22"/>
  </w:num>
  <w:num w:numId="47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49"/>
    <w:rsid w:val="000051E8"/>
    <w:rsid w:val="00021CCE"/>
    <w:rsid w:val="000244DA"/>
    <w:rsid w:val="00024F7D"/>
    <w:rsid w:val="00041A78"/>
    <w:rsid w:val="00054C98"/>
    <w:rsid w:val="00056CDE"/>
    <w:rsid w:val="00067386"/>
    <w:rsid w:val="000732FF"/>
    <w:rsid w:val="00081D65"/>
    <w:rsid w:val="000A1F96"/>
    <w:rsid w:val="000B3397"/>
    <w:rsid w:val="000B55A2"/>
    <w:rsid w:val="000C2FBF"/>
    <w:rsid w:val="000D258B"/>
    <w:rsid w:val="000D43CC"/>
    <w:rsid w:val="000D4C46"/>
    <w:rsid w:val="000D74AA"/>
    <w:rsid w:val="000F0FC3"/>
    <w:rsid w:val="00100FE1"/>
    <w:rsid w:val="001024BE"/>
    <w:rsid w:val="00106738"/>
    <w:rsid w:val="00114D79"/>
    <w:rsid w:val="00127743"/>
    <w:rsid w:val="00137545"/>
    <w:rsid w:val="0015561E"/>
    <w:rsid w:val="001627D5"/>
    <w:rsid w:val="0017612A"/>
    <w:rsid w:val="001B4B65"/>
    <w:rsid w:val="001C1282"/>
    <w:rsid w:val="001C63E7"/>
    <w:rsid w:val="001E1DF9"/>
    <w:rsid w:val="00220E70"/>
    <w:rsid w:val="002228E8"/>
    <w:rsid w:val="00237603"/>
    <w:rsid w:val="00247E8C"/>
    <w:rsid w:val="00270E01"/>
    <w:rsid w:val="002776A1"/>
    <w:rsid w:val="0029547E"/>
    <w:rsid w:val="002B1426"/>
    <w:rsid w:val="002B3DBB"/>
    <w:rsid w:val="002F2906"/>
    <w:rsid w:val="003242E1"/>
    <w:rsid w:val="00333911"/>
    <w:rsid w:val="00334165"/>
    <w:rsid w:val="003531E7"/>
    <w:rsid w:val="003601A4"/>
    <w:rsid w:val="0037535C"/>
    <w:rsid w:val="003815C7"/>
    <w:rsid w:val="00393136"/>
    <w:rsid w:val="003934F8"/>
    <w:rsid w:val="00397A1B"/>
    <w:rsid w:val="003A21C8"/>
    <w:rsid w:val="003C1D7A"/>
    <w:rsid w:val="003C5F97"/>
    <w:rsid w:val="003D1E51"/>
    <w:rsid w:val="003F2844"/>
    <w:rsid w:val="004254FE"/>
    <w:rsid w:val="00433C5D"/>
    <w:rsid w:val="00436FFC"/>
    <w:rsid w:val="00437D28"/>
    <w:rsid w:val="0044354A"/>
    <w:rsid w:val="00454353"/>
    <w:rsid w:val="00461AC6"/>
    <w:rsid w:val="0047429B"/>
    <w:rsid w:val="004904C5"/>
    <w:rsid w:val="004917C4"/>
    <w:rsid w:val="004A07A5"/>
    <w:rsid w:val="004B692B"/>
    <w:rsid w:val="004C3CAF"/>
    <w:rsid w:val="004C703E"/>
    <w:rsid w:val="004D096E"/>
    <w:rsid w:val="004E785E"/>
    <w:rsid w:val="004E7905"/>
    <w:rsid w:val="005055FF"/>
    <w:rsid w:val="00510059"/>
    <w:rsid w:val="005169DA"/>
    <w:rsid w:val="00554CBB"/>
    <w:rsid w:val="005560AC"/>
    <w:rsid w:val="00557CC0"/>
    <w:rsid w:val="0056194A"/>
    <w:rsid w:val="00564C7D"/>
    <w:rsid w:val="00565B7C"/>
    <w:rsid w:val="005A1625"/>
    <w:rsid w:val="005A203B"/>
    <w:rsid w:val="005B05D5"/>
    <w:rsid w:val="005B0DEC"/>
    <w:rsid w:val="005B66FC"/>
    <w:rsid w:val="005C6A23"/>
    <w:rsid w:val="005D4FD1"/>
    <w:rsid w:val="005E30DC"/>
    <w:rsid w:val="00605DD7"/>
    <w:rsid w:val="0060658F"/>
    <w:rsid w:val="00613219"/>
    <w:rsid w:val="0062789A"/>
    <w:rsid w:val="0063396F"/>
    <w:rsid w:val="00640E46"/>
    <w:rsid w:val="0064179C"/>
    <w:rsid w:val="00643A8A"/>
    <w:rsid w:val="0064491A"/>
    <w:rsid w:val="00653B50"/>
    <w:rsid w:val="00666BDD"/>
    <w:rsid w:val="006776B4"/>
    <w:rsid w:val="006873B8"/>
    <w:rsid w:val="006A2A41"/>
    <w:rsid w:val="006A4EFB"/>
    <w:rsid w:val="006B0FEA"/>
    <w:rsid w:val="006C6D6D"/>
    <w:rsid w:val="006C7A3B"/>
    <w:rsid w:val="006C7CE4"/>
    <w:rsid w:val="006F4464"/>
    <w:rsid w:val="00702853"/>
    <w:rsid w:val="00714CA4"/>
    <w:rsid w:val="007250D9"/>
    <w:rsid w:val="007274B8"/>
    <w:rsid w:val="00727F97"/>
    <w:rsid w:val="00730AE0"/>
    <w:rsid w:val="0074372D"/>
    <w:rsid w:val="007604F9"/>
    <w:rsid w:val="00764773"/>
    <w:rsid w:val="007735DC"/>
    <w:rsid w:val="0078311A"/>
    <w:rsid w:val="00791D70"/>
    <w:rsid w:val="007A61C5"/>
    <w:rsid w:val="007A6888"/>
    <w:rsid w:val="007B0DCC"/>
    <w:rsid w:val="007B2222"/>
    <w:rsid w:val="007B3FD5"/>
    <w:rsid w:val="007D3601"/>
    <w:rsid w:val="007D6C20"/>
    <w:rsid w:val="007E73B4"/>
    <w:rsid w:val="00812516"/>
    <w:rsid w:val="00832EBB"/>
    <w:rsid w:val="0083321E"/>
    <w:rsid w:val="00834734"/>
    <w:rsid w:val="00835BF6"/>
    <w:rsid w:val="0087024C"/>
    <w:rsid w:val="008761F3"/>
    <w:rsid w:val="00881DD2"/>
    <w:rsid w:val="00882B54"/>
    <w:rsid w:val="008912AE"/>
    <w:rsid w:val="008B0F23"/>
    <w:rsid w:val="008B2129"/>
    <w:rsid w:val="008B560B"/>
    <w:rsid w:val="008C41F7"/>
    <w:rsid w:val="008D6DCF"/>
    <w:rsid w:val="008E5424"/>
    <w:rsid w:val="00900604"/>
    <w:rsid w:val="00901689"/>
    <w:rsid w:val="009018F0"/>
    <w:rsid w:val="00906E82"/>
    <w:rsid w:val="009203A8"/>
    <w:rsid w:val="00945E13"/>
    <w:rsid w:val="0095291E"/>
    <w:rsid w:val="00953113"/>
    <w:rsid w:val="00954B97"/>
    <w:rsid w:val="00955127"/>
    <w:rsid w:val="00956BC9"/>
    <w:rsid w:val="00961DA0"/>
    <w:rsid w:val="00970F49"/>
    <w:rsid w:val="009715DA"/>
    <w:rsid w:val="00976338"/>
    <w:rsid w:val="00992D9C"/>
    <w:rsid w:val="009931F0"/>
    <w:rsid w:val="009955F8"/>
    <w:rsid w:val="009A1CBC"/>
    <w:rsid w:val="009A36AD"/>
    <w:rsid w:val="009B18A2"/>
    <w:rsid w:val="009D04EE"/>
    <w:rsid w:val="009E100E"/>
    <w:rsid w:val="009E37D3"/>
    <w:rsid w:val="009E52E7"/>
    <w:rsid w:val="009E5BD9"/>
    <w:rsid w:val="009F57C0"/>
    <w:rsid w:val="00A0510D"/>
    <w:rsid w:val="00A11569"/>
    <w:rsid w:val="00A204BB"/>
    <w:rsid w:val="00A20A67"/>
    <w:rsid w:val="00A27EE4"/>
    <w:rsid w:val="00A36EE2"/>
    <w:rsid w:val="00A4187F"/>
    <w:rsid w:val="00A57976"/>
    <w:rsid w:val="00A636B8"/>
    <w:rsid w:val="00A8496D"/>
    <w:rsid w:val="00A85D42"/>
    <w:rsid w:val="00A87627"/>
    <w:rsid w:val="00A91D4B"/>
    <w:rsid w:val="00A962D4"/>
    <w:rsid w:val="00A9790B"/>
    <w:rsid w:val="00AA2B8A"/>
    <w:rsid w:val="00AD2200"/>
    <w:rsid w:val="00AE1DDD"/>
    <w:rsid w:val="00AE6A6B"/>
    <w:rsid w:val="00AE6AB7"/>
    <w:rsid w:val="00AE7A32"/>
    <w:rsid w:val="00B162B5"/>
    <w:rsid w:val="00B21E32"/>
    <w:rsid w:val="00B236AD"/>
    <w:rsid w:val="00B30A26"/>
    <w:rsid w:val="00B330F5"/>
    <w:rsid w:val="00B3384D"/>
    <w:rsid w:val="00B37579"/>
    <w:rsid w:val="00B40FFB"/>
    <w:rsid w:val="00B4196F"/>
    <w:rsid w:val="00B45392"/>
    <w:rsid w:val="00B45AA4"/>
    <w:rsid w:val="00B51102"/>
    <w:rsid w:val="00B610A2"/>
    <w:rsid w:val="00BA2CF0"/>
    <w:rsid w:val="00BC3813"/>
    <w:rsid w:val="00BC7808"/>
    <w:rsid w:val="00BE099A"/>
    <w:rsid w:val="00C06EBC"/>
    <w:rsid w:val="00C0723F"/>
    <w:rsid w:val="00C121F9"/>
    <w:rsid w:val="00C17B01"/>
    <w:rsid w:val="00C21E3A"/>
    <w:rsid w:val="00C26C83"/>
    <w:rsid w:val="00C31CA1"/>
    <w:rsid w:val="00C52383"/>
    <w:rsid w:val="00C56A9B"/>
    <w:rsid w:val="00C740CF"/>
    <w:rsid w:val="00C8277D"/>
    <w:rsid w:val="00C95538"/>
    <w:rsid w:val="00C96567"/>
    <w:rsid w:val="00C97E44"/>
    <w:rsid w:val="00CA6CCD"/>
    <w:rsid w:val="00CC50B7"/>
    <w:rsid w:val="00CD66EF"/>
    <w:rsid w:val="00CE2498"/>
    <w:rsid w:val="00CE36B8"/>
    <w:rsid w:val="00CF0DA9"/>
    <w:rsid w:val="00D02C00"/>
    <w:rsid w:val="00D12ABD"/>
    <w:rsid w:val="00D16F4B"/>
    <w:rsid w:val="00D17132"/>
    <w:rsid w:val="00D2075B"/>
    <w:rsid w:val="00D229F1"/>
    <w:rsid w:val="00D340C8"/>
    <w:rsid w:val="00D37CEC"/>
    <w:rsid w:val="00D37DEA"/>
    <w:rsid w:val="00D405D4"/>
    <w:rsid w:val="00D41269"/>
    <w:rsid w:val="00D45007"/>
    <w:rsid w:val="00D45F96"/>
    <w:rsid w:val="00D617CC"/>
    <w:rsid w:val="00D648F8"/>
    <w:rsid w:val="00D82186"/>
    <w:rsid w:val="00D83E4E"/>
    <w:rsid w:val="00D87A1E"/>
    <w:rsid w:val="00D92A5C"/>
    <w:rsid w:val="00DE39D8"/>
    <w:rsid w:val="00DE5614"/>
    <w:rsid w:val="00E0407E"/>
    <w:rsid w:val="00E0469C"/>
    <w:rsid w:val="00E04FDF"/>
    <w:rsid w:val="00E15F2A"/>
    <w:rsid w:val="00E279E8"/>
    <w:rsid w:val="00E579D6"/>
    <w:rsid w:val="00E75567"/>
    <w:rsid w:val="00E857D6"/>
    <w:rsid w:val="00EA0163"/>
    <w:rsid w:val="00EA0C3A"/>
    <w:rsid w:val="00EA30C6"/>
    <w:rsid w:val="00EB2779"/>
    <w:rsid w:val="00EC1757"/>
    <w:rsid w:val="00ED18F9"/>
    <w:rsid w:val="00ED53C9"/>
    <w:rsid w:val="00EE197A"/>
    <w:rsid w:val="00EE7DA3"/>
    <w:rsid w:val="00F1662D"/>
    <w:rsid w:val="00F3099C"/>
    <w:rsid w:val="00F35F4F"/>
    <w:rsid w:val="00F50AC5"/>
    <w:rsid w:val="00F6025D"/>
    <w:rsid w:val="00F672B2"/>
    <w:rsid w:val="00F8340A"/>
    <w:rsid w:val="00F83D10"/>
    <w:rsid w:val="00F93643"/>
    <w:rsid w:val="00F96457"/>
    <w:rsid w:val="00FB022D"/>
    <w:rsid w:val="00FB1F17"/>
    <w:rsid w:val="00FB3492"/>
    <w:rsid w:val="00FC415A"/>
    <w:rsid w:val="00FC6098"/>
    <w:rsid w:val="00FD2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22CDD7"/>
  <w15:docId w15:val="{7A8BE490-2685-4268-9C3E-B5375E0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B3384D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qFormat/>
    <w:rsid w:val="00D45F96"/>
    <w:pPr>
      <w:tabs>
        <w:tab w:val="right" w:leader="dot" w:pos="9825"/>
      </w:tabs>
      <w:spacing w:after="0" w:line="24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8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character" w:customStyle="1" w:styleId="26">
    <w:name w:val="Неразрешенное упоминание2"/>
    <w:basedOn w:val="a2"/>
    <w:uiPriority w:val="99"/>
    <w:semiHidden/>
    <w:unhideWhenUsed/>
    <w:rsid w:val="00F35F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C7CD3-151C-4119-B2F7-59ECD3B6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2476</Words>
  <Characters>14117</Characters>
  <Application>Microsoft Office Word</Application>
  <DocSecurity>0</DocSecurity>
  <Lines>117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(Экспедирование грузов)</dc:creator>
  <cp:lastModifiedBy>Учетная запись Майкрософт</cp:lastModifiedBy>
  <cp:revision>4</cp:revision>
  <dcterms:created xsi:type="dcterms:W3CDTF">2023-12-27T17:21:00Z</dcterms:created>
  <dcterms:modified xsi:type="dcterms:W3CDTF">2023-12-28T02:18:00Z</dcterms:modified>
</cp:coreProperties>
</file>