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8"/>
        </w:rPr>
      </w:pPr>
      <w:r>
        <w:rPr>
          <w:rFonts w:cs="Times New Roman"/>
          <w:b/>
          <w:sz w:val="24"/>
          <w:szCs w:val="28"/>
        </w:rPr>
        <w:t>Регионального</w:t>
      </w:r>
      <w:r>
        <w:rPr>
          <w:rFonts w:cs="Times New Roman"/>
          <w:b/>
          <w:color w:val="FF0000"/>
          <w:sz w:val="24"/>
          <w:szCs w:val="28"/>
        </w:rPr>
        <w:t xml:space="preserve"> </w:t>
      </w:r>
      <w:r>
        <w:rPr>
          <w:rFonts w:cs="Times New Roman"/>
          <w:b/>
          <w:sz w:val="24"/>
          <w:szCs w:val="28"/>
        </w:rPr>
        <w:t xml:space="preserve">этапа чемпионата </w:t>
      </w:r>
      <w:r>
        <w:rPr>
          <w:rFonts w:eastAsia="DejaVu Sans" w:cs="Times New Roman"/>
          <w:b/>
          <w:color w:val="000000"/>
          <w:sz w:val="24"/>
          <w:szCs w:val="28"/>
        </w:rPr>
        <w:t>Красноярский край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>по компетенции «Облицовка плиткой»</w:t>
      </w:r>
      <w:r>
        <w:rPr>
          <w:rFonts w:cs="Times New Roman"/>
          <w:sz w:val="24"/>
          <w:szCs w:val="28"/>
        </w:rPr>
        <w:br/>
      </w:r>
    </w:p>
    <w:tbl>
      <w:tblPr>
        <w:tblStyle w:val="af"/>
        <w:tblW w:w="7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4409"/>
      </w:tblGrid>
      <w:tr>
        <w:trPr>
          <w:trHeight w:val="555" w:hRule="atLeast"/>
        </w:trPr>
        <w:tc>
          <w:tcPr>
            <w:tcW w:w="755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26.02.2024 — 29.02.2024 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г. Красноярск ул. Песочная </w:t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Воронин Данил Александрович</w:t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Тел. 89233598988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Д-2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25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Заезд экспертов. Регистрация экспертов.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10:30-11:00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Ознакомление с документаций Чемпионата,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11:00-11:45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Обсуждение Конкурсного здания,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i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внесение 30 % изменений в КЗ,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11:45-12:00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Внесение КО в ЦСО, блокировка КО,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13.00-14:00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Обучение экспертов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14.00-14.30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Распределение ролей между экспертами, формирование оценочных групп,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14.30-15.00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Печать ведомостей оценок.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15:00-15:30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Подведение итогов дня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Д-1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26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09:00-09:30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Регистрация участников, подписание протокола</w:t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10:15-10.30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Жеребьевка рабочих мест,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10:30-12:00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Ознакомление участников с конкурсной документацией, выдача чертежей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13:00-13:30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Проверка работы станков, оборудования, прием материалов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13:30-16:30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рабочих мест согласно жеребьевки,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Выполнение модуля А: резка и монтаж блоков —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3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16:30-16:45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70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Участники  покидают площадку.</w:t>
            </w:r>
          </w:p>
        </w:tc>
      </w:tr>
      <w:tr>
        <w:trPr>
          <w:trHeight w:val="8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16:45-17:15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Оценка модуля А, внесение в ЦСО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Д1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27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08:00-08:30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08:30-08:45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08:45-09:00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Выполнение модулей Б,В – 4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Обе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-16: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Выполнение модулей Б,В – 2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16:40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70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16:40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Участники 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и эксперты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 покидают площадку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Д2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28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08:00-08:30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08:30-08:45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08:45-09:00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09:00-11:00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Выполнение модулей Б,В – 2 часа</w:t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11:00-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Выполнение модуля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0-1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Обед. 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Выполнение модуля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1,5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15:30- 16:00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Оценка 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Модулей А,Б,В,Г,Д</w:t>
            </w:r>
          </w:p>
        </w:tc>
      </w:tr>
      <w:tr>
        <w:trPr>
          <w:trHeight w:val="494" w:hRule="atLeast"/>
        </w:trPr>
        <w:tc>
          <w:tcPr>
            <w:tcW w:w="10455" w:type="dxa"/>
            <w:gridSpan w:val="2"/>
            <w:tcBorders>
              <w:top w:val="nil"/>
            </w:tcBorders>
            <w:shd w:fill="AFD095" w:val="clear"/>
          </w:tcPr>
          <w:p>
            <w:pPr>
              <w:pStyle w:val="Normal"/>
              <w:widowControl/>
              <w:spacing w:lineRule="auto" w:line="240" w:before="114" w:after="114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29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:30-0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:45-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 xml:space="preserve">Выполнение модулей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45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минут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10:45-11:00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Выполнение модуля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45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минут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Участники  покидают площадку.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Обед. </w:t>
            </w:r>
          </w:p>
        </w:tc>
      </w:tr>
      <w:tr>
        <w:trPr>
          <w:trHeight w:val="620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Оценка работ, внесение и блокировка оценок в ЦСО, подписание протокола проведения чемпионата.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416972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Normal"/>
    <w:next w:val="Normal"/>
    <w:link w:val="20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3">
    <w:name w:val="Heading 3"/>
    <w:basedOn w:val="Normal"/>
    <w:next w:val="Normal"/>
    <w:link w:val="30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Normal"/>
    <w:next w:val="Normal"/>
    <w:link w:val="40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5">
    <w:name w:val="Heading 5"/>
    <w:basedOn w:val="Normal"/>
    <w:next w:val="Normal"/>
    <w:link w:val="50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6">
    <w:name w:val="Heading 6"/>
    <w:basedOn w:val="Normal"/>
    <w:next w:val="Normal"/>
    <w:link w:val="60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">
    <w:name w:val="Heading 7"/>
    <w:basedOn w:val="Normal"/>
    <w:next w:val="Normal"/>
    <w:link w:val="70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">
    <w:name w:val="Heading 8"/>
    <w:basedOn w:val="Normal"/>
    <w:next w:val="Normal"/>
    <w:link w:val="80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">
    <w:name w:val="Heading 9"/>
    <w:basedOn w:val="Normal"/>
    <w:next w:val="Normal"/>
    <w:link w:val="90"/>
    <w:qFormat/>
    <w:rsid w:val="00de39d8"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a9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ac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link w:val="2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link w:val="3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link w:val="4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link w:val="5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link w:val="6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link w:val="7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link w:val="8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link w:val="9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link w:val="af1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23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link w:val="af4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qFormat/>
    <w:rsid w:val="00de39d8"/>
    <w:rPr>
      <w:vertAlign w:val="superscript"/>
    </w:rPr>
  </w:style>
  <w:style w:type="character" w:styleId="Style13">
    <w:name w:val="Посещённая гиперссылка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link w:val="-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-2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link w:val="afc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link w:val="af8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link w:val="afe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link w:val="a0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f4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ff6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2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8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a"/>
    <w:uiPriority w:val="1"/>
    <w:qFormat/>
    <w:rsid w:val="00b45a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d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4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6" w:customStyle="1">
    <w:name w:val="Абзац списка1"/>
    <w:basedOn w:val="Normal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Cs w:val="24"/>
      <w:lang w:val="en-GB"/>
    </w:rPr>
  </w:style>
  <w:style w:type="paragraph" w:styleId="Style29">
    <w:name w:val="Footnote Text"/>
    <w:basedOn w:val="Normal"/>
    <w:link w:val="af5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0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31" w:customStyle="1">
    <w:name w:val="выделение цвет"/>
    <w:basedOn w:val="Normal"/>
    <w:link w:val="af9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6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 w:hanging="0"/>
    </w:pPr>
    <w:rPr>
      <w:rFonts w:ascii="Calibri" w:hAnsi="Calibri" w:eastAsia="Times New Roman" w:cs="Times New Roman"/>
      <w:lang w:eastAsia="ru-RU"/>
    </w:rPr>
  </w:style>
  <w:style w:type="paragraph" w:styleId="17" w:customStyle="1">
    <w:name w:val="!Заголовок-1"/>
    <w:basedOn w:val="1"/>
    <w:link w:val="-10"/>
    <w:qFormat/>
    <w:rsid w:val="00de39d8"/>
    <w:pPr>
      <w:outlineLvl w:val="9"/>
    </w:pPr>
    <w:rPr>
      <w:lang w:val="ru-RU"/>
    </w:rPr>
  </w:style>
  <w:style w:type="paragraph" w:styleId="27" w:customStyle="1">
    <w:name w:val="!заголовок-2"/>
    <w:basedOn w:val="2"/>
    <w:link w:val="-20"/>
    <w:qFormat/>
    <w:rsid w:val="00de39d8"/>
    <w:pPr>
      <w:outlineLvl w:val="9"/>
    </w:pPr>
    <w:rPr>
      <w:lang w:val="ru-RU"/>
    </w:rPr>
  </w:style>
  <w:style w:type="paragraph" w:styleId="Style32" w:customStyle="1">
    <w:name w:val="!Текст"/>
    <w:basedOn w:val="Normal"/>
    <w:link w:val="afd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3" w:customStyle="1">
    <w:name w:val="!Синий заголовок текста"/>
    <w:basedOn w:val="Style31"/>
    <w:link w:val="aff"/>
    <w:qFormat/>
    <w:rsid w:val="00de39d8"/>
    <w:pPr/>
    <w:rPr/>
  </w:style>
  <w:style w:type="paragraph" w:styleId="Style34" w:customStyle="1">
    <w:name w:val="!Список с точками"/>
    <w:basedOn w:val="Normal"/>
    <w:link w:val="aff0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aff5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f7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2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B132-7866-4A6B-8A7B-E32D966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LibreOffice/7.2.1.2$Windows_X86_64 LibreOffice_project/87b77fad49947c1441b67c559c339af8f3517e22</Application>
  <AppVersion>15.0000</AppVersion>
  <Pages>2</Pages>
  <Words>351</Words>
  <Characters>2502</Characters>
  <CharactersWithSpaces>2763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2023-11-13T13:02:00Z</dcterms:created>
  <dc:creator>Гумерова Э.М.</dc:creator>
  <dc:description/>
  <dc:language>ru-RU</dc:language>
  <cp:lastModifiedBy/>
  <dcterms:modified xsi:type="dcterms:W3CDTF">2024-01-31T13:41:23Z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