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EB" w:rsidRDefault="009643EB" w:rsidP="009643EB">
      <w:pPr>
        <w:pStyle w:val="ConsPlusNormal"/>
      </w:pP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ПРИКАЗ</w:t>
      </w: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от 6 июня 2013 г. N 443</w:t>
      </w: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ОБ УТВЕРЖДЕНИИ ПОРЯДКА И СЛУЧАЕВ</w:t>
      </w: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ПЕРЕХОДА ЛИЦ, ОБУЧАЮЩИХСЯ ПО ОБРАЗОВАТЕЛЬНЫМ ПРОГРАММАМ</w:t>
      </w: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ОБРАЗОВАНИЯ,</w:t>
      </w: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С ПЛАТНОГО ОБУЧЕНИЯ НА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</w:p>
    <w:p w:rsidR="009643EB" w:rsidRPr="009643EB" w:rsidRDefault="009643E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пунктом 14 части 1 статьи 34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>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2. Установить, что настоящий приказ действует до 31 августа 2024 года.</w:t>
      </w:r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5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09.08.2023 N 776)</w:t>
      </w:r>
    </w:p>
    <w:p w:rsidR="009643EB" w:rsidRPr="009643EB" w:rsidRDefault="00964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Министр</w:t>
      </w:r>
    </w:p>
    <w:p w:rsidR="009643EB" w:rsidRPr="009643EB" w:rsidRDefault="00964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Д.В.ЛИВАНОВ</w:t>
      </w: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Приложение</w:t>
      </w:r>
    </w:p>
    <w:p w:rsidR="009643EB" w:rsidRPr="009643EB" w:rsidRDefault="00964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Утвержден</w:t>
      </w:r>
    </w:p>
    <w:p w:rsidR="009643EB" w:rsidRPr="009643EB" w:rsidRDefault="00964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9643EB" w:rsidRPr="009643EB" w:rsidRDefault="00964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9643EB" w:rsidRPr="009643EB" w:rsidRDefault="00964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от 6 июня 2013 г. N 443</w:t>
      </w: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9643EB">
        <w:rPr>
          <w:rFonts w:ascii="Times New Roman" w:hAnsi="Times New Roman" w:cs="Times New Roman"/>
          <w:sz w:val="24"/>
          <w:szCs w:val="24"/>
        </w:rPr>
        <w:t>ПОРЯДОК</w:t>
      </w: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И СЛУЧАИ ПЕРЕХОДА ЛИЦ, ОБУЧАЮЩИХСЯ ПО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</w:t>
      </w:r>
    </w:p>
    <w:p w:rsidR="009643EB" w:rsidRPr="009643EB" w:rsidRDefault="00964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ОБРАЗОВАНИЯ, С ПЛАТНОГО ОБУЧЕНИЯ НА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</w:p>
    <w:p w:rsidR="009643EB" w:rsidRPr="009643EB" w:rsidRDefault="009643E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  <w:proofErr w:type="gramEnd"/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25.09.2014 N 1286)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также на иностранных граждан, которые в соответствии с </w:t>
      </w:r>
      <w:hyperlink r:id="rId7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Российской Федерации вправе обучаться за счет бюджетных </w:t>
      </w:r>
      <w:r w:rsidRPr="009643EB">
        <w:rPr>
          <w:rFonts w:ascii="Times New Roman" w:hAnsi="Times New Roman" w:cs="Times New Roman"/>
          <w:sz w:val="24"/>
          <w:szCs w:val="24"/>
        </w:rPr>
        <w:lastRenderedPageBreak/>
        <w:t>ассигнований федерального бюджета, бюджетов субъектов Российской Федерации и местных бюджетов.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2. Переход с платного обучения на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4. Сроки подачи обучающимися заявлений на переход с платного обучения на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при наличии вакантных бюджетных мест устанавливаются образовательной организацией самостоятельно.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  <w:proofErr w:type="gramEnd"/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9643EB">
        <w:rPr>
          <w:rFonts w:ascii="Times New Roman" w:hAnsi="Times New Roman" w:cs="Times New Roman"/>
          <w:sz w:val="24"/>
          <w:szCs w:val="24"/>
        </w:rP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3EB">
        <w:rPr>
          <w:rFonts w:ascii="Times New Roman" w:hAnsi="Times New Roman" w:cs="Times New Roman"/>
          <w:sz w:val="24"/>
          <w:szCs w:val="24"/>
        </w:rP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  <w:proofErr w:type="gramEnd"/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8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25.09.2014 N 1286)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9643EB">
        <w:rPr>
          <w:rFonts w:ascii="Times New Roman" w:hAnsi="Times New Roman" w:cs="Times New Roman"/>
          <w:sz w:val="24"/>
          <w:szCs w:val="24"/>
        </w:rPr>
        <w:t>б) отнесения к следующим категориям граждан &lt;1&gt;: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>а исключением иностранных граждан, если международным договором Российской Федерации не предусмотрено иное.</w:t>
      </w: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EB" w:rsidRPr="009643EB" w:rsidRDefault="0096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граждан в возрасте до двадцати лет, имеющих только одного родителя - инвалида I группы, если среднедушевой доход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ниже величины прожиточного минимума, установленного в соответствующем субъекте Российской Федерации;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женщин, родивших ребенка в период обучения;</w:t>
      </w:r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07.04.2017 N 315)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09.08.2023 N 776)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9643EB">
        <w:rPr>
          <w:rFonts w:ascii="Times New Roman" w:hAnsi="Times New Roman" w:cs="Times New Roman"/>
          <w:sz w:val="24"/>
          <w:szCs w:val="24"/>
        </w:rPr>
        <w:lastRenderedPageBreak/>
        <w:t xml:space="preserve">в) утраты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6(1). Участники специальной военной операции, не имеющие на момент подачи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на переход академической задолженности, дисциплинарных взысканий, задолженности по оплате обучения, переводятся на вакантные бюджетные места, перераспределенные в соответствии с </w:t>
      </w:r>
      <w:hyperlink r:id="rId11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бюджетов, утвержденными постановлением Правительства Российской Федерации от 8 августа 2023 г. N 1292.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Участник специальной военной операции, желающий перейти на вакантное бюджетное место, представляет в образовательную организацию, в которой он обучается, заявление на переход на имя руководителя образовательной организации и документ, подтверждающий участие в специальной военной операции (в случае отсутствия в личном деле обучающегося).</w:t>
      </w:r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(п. 6(1)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09.08.2023 N 776)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совета обучающихся образовательной организации, профессионального союза обучающихся (при наличии) и совета родителей (законных представителей) несовершеннолетних обучающихся (при наличии, в отношении несовершеннолетних обучающихся).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Состав, полномочия и порядок деятельности Комиссии определяется образовательной организацией самостоятельно.</w:t>
      </w:r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25.09.2014 N 1286)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Материалы для работы Комиссии представляют структурные подразделения образовательной организации, в которые поступили от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заявления о переходе с платного обучения на бесплатное.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  <w:proofErr w:type="gramEnd"/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3EB">
        <w:rPr>
          <w:rFonts w:ascii="Times New Roman" w:hAnsi="Times New Roman" w:cs="Times New Roman"/>
          <w:sz w:val="24"/>
          <w:szCs w:val="24"/>
        </w:rPr>
        <w:t xml:space="preserve">а) подтверждающие отнесение данного обучающегося к указанным в </w:t>
      </w:r>
      <w:hyperlink w:anchor="P54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"в" пункта 6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настоящего Порядка категориям граждан (в случае отсутствия в личном деле обучающегося);</w:t>
      </w:r>
      <w:proofErr w:type="gramEnd"/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об отсутствии дисциплинарных взысканий; об отсутствии задолженности по оплате обучения (далее - информация).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9643EB">
        <w:rPr>
          <w:rFonts w:ascii="Times New Roman" w:hAnsi="Times New Roman" w:cs="Times New Roman"/>
          <w:sz w:val="24"/>
          <w:szCs w:val="24"/>
        </w:rPr>
        <w:t xml:space="preserve">10. Приоритетность перехода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с платного обучения на бесплатное устанавливается Комиссией в соответствии с условиями, указанными в </w:t>
      </w:r>
      <w:hyperlink w:anchor="P51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643EB">
        <w:rPr>
          <w:rFonts w:ascii="Times New Roman" w:hAnsi="Times New Roman" w:cs="Times New Roman"/>
          <w:sz w:val="24"/>
          <w:szCs w:val="24"/>
        </w:rPr>
        <w:lastRenderedPageBreak/>
        <w:t>Порядка.</w:t>
      </w:r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. 10 в ред. </w:t>
      </w:r>
      <w:hyperlink r:id="rId14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25.09.2014 N 1286)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11. Исключен. - </w:t>
      </w:r>
      <w:hyperlink r:id="rId15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25.09.2014 N 1286.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о переходе обучающегося с платного обучения на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>;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об отказе в переходе обучающегося с платного обучения на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>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 xml:space="preserve">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anchor="P76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25.09.2014 N 1286)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14. При заполнении имеющихся вакантных мест с учетом приоритетов, установленных Комиссией, в соответствии с </w:t>
      </w:r>
      <w:hyperlink w:anchor="P76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:rsidR="009643EB" w:rsidRPr="009643EB" w:rsidRDefault="00964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>
        <w:r w:rsidRPr="009643E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6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3EB">
        <w:rPr>
          <w:rFonts w:ascii="Times New Roman" w:hAnsi="Times New Roman" w:cs="Times New Roman"/>
          <w:sz w:val="24"/>
          <w:szCs w:val="24"/>
        </w:rPr>
        <w:t xml:space="preserve"> России от 25.09.2014 N 1286)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9643EB" w:rsidRPr="009643EB" w:rsidRDefault="00964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EB">
        <w:rPr>
          <w:rFonts w:ascii="Times New Roman" w:hAnsi="Times New Roman" w:cs="Times New Roman"/>
          <w:sz w:val="24"/>
          <w:szCs w:val="24"/>
        </w:rPr>
        <w:t xml:space="preserve">16. Переход с платного обучения на </w:t>
      </w:r>
      <w:proofErr w:type="gramStart"/>
      <w:r w:rsidRPr="009643EB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9643EB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9643EB" w:rsidRDefault="009643EB">
      <w:pPr>
        <w:pStyle w:val="ConsPlusNormal"/>
        <w:ind w:firstLine="540"/>
        <w:jc w:val="both"/>
      </w:pPr>
    </w:p>
    <w:p w:rsidR="009643EB" w:rsidRDefault="009643EB">
      <w:pPr>
        <w:pStyle w:val="ConsPlusNormal"/>
        <w:ind w:firstLine="540"/>
        <w:jc w:val="both"/>
      </w:pPr>
    </w:p>
    <w:sectPr w:rsidR="009643EB" w:rsidSect="009643E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3EB"/>
    <w:rsid w:val="009643EB"/>
    <w:rsid w:val="00C55286"/>
    <w:rsid w:val="00E80B3C"/>
    <w:rsid w:val="00E8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43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3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0469&amp;dst=100012" TargetMode="External"/><Relationship Id="rId13" Type="http://schemas.openxmlformats.org/officeDocument/2006/relationships/hyperlink" Target="https://login.consultant.ru/link/?req=doc&amp;base=LAW&amp;n=170469&amp;dst=1000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871&amp;dst=101031" TargetMode="External"/><Relationship Id="rId12" Type="http://schemas.openxmlformats.org/officeDocument/2006/relationships/hyperlink" Target="https://login.consultant.ru/link/?req=doc&amp;base=LAW&amp;n=455059&amp;dst=100016" TargetMode="External"/><Relationship Id="rId17" Type="http://schemas.openxmlformats.org/officeDocument/2006/relationships/hyperlink" Target="https://login.consultant.ru/link/?req=doc&amp;base=LAW&amp;n=170469&amp;dst=100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70469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0469&amp;dst=100011" TargetMode="External"/><Relationship Id="rId11" Type="http://schemas.openxmlformats.org/officeDocument/2006/relationships/hyperlink" Target="https://login.consultant.ru/link/?req=doc&amp;base=LAW&amp;n=454607&amp;dst=100009" TargetMode="External"/><Relationship Id="rId5" Type="http://schemas.openxmlformats.org/officeDocument/2006/relationships/hyperlink" Target="https://login.consultant.ru/link/?req=doc&amp;base=LAW&amp;n=455059&amp;dst=100011" TargetMode="External"/><Relationship Id="rId15" Type="http://schemas.openxmlformats.org/officeDocument/2006/relationships/hyperlink" Target="https://login.consultant.ru/link/?req=doc&amp;base=LAW&amp;n=170469&amp;dst=100018" TargetMode="External"/><Relationship Id="rId10" Type="http://schemas.openxmlformats.org/officeDocument/2006/relationships/hyperlink" Target="https://login.consultant.ru/link/?req=doc&amp;base=LAW&amp;n=455059&amp;dst=10001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51871&amp;dst=100491" TargetMode="External"/><Relationship Id="rId9" Type="http://schemas.openxmlformats.org/officeDocument/2006/relationships/hyperlink" Target="https://login.consultant.ru/link/?req=doc&amp;base=LAW&amp;n=216357&amp;dst=100006" TargetMode="External"/><Relationship Id="rId14" Type="http://schemas.openxmlformats.org/officeDocument/2006/relationships/hyperlink" Target="https://login.consultant.ru/link/?req=doc&amp;base=LAW&amp;n=170469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2</cp:revision>
  <dcterms:created xsi:type="dcterms:W3CDTF">2024-04-02T03:19:00Z</dcterms:created>
  <dcterms:modified xsi:type="dcterms:W3CDTF">2024-04-02T03:19:00Z</dcterms:modified>
</cp:coreProperties>
</file>